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CVE-2003-0411</w:t>
      </w:r>
    </w:p>
    <w:p>
      <w:r>
        <w:t>Sun ONE Application Server 7.0 for Windows 2000/XP allows remote attackers to obtain JSP source code via a request that uses the uppercase ".JSP" extension instead of the lowercase .jsp extension.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0.92716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cpe:2.3:a:oracle:sun_one_application_server:7.0:*:*:*:*:*:*:*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