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CVE-2004-0119</w:t>
      </w:r>
    </w:p>
    <w:p>
      <w:r>
        <w:t>The Negotiate Security Software Provider (SSP) interface in Windows 2000, Windows XP, and Windows Server 2003, allows remote attackers to cause a denial of service (crash from null dereference) or execute arbitrary code via a crafted SPNEGO NegTokenInit request during authentication protocol selection.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0.97157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cpe:2.3:o:microsoft:windows_2000:-:*:*:*:*:*:*:*</w:t>
      </w:r>
    </w:p>
    <w:p>
      <w:pPr>
        <w:pStyle w:val="ListBullet"/>
      </w:pPr>
      <w:r>
        <w:t>cpe:2.3:o:microsoft:windows_server_2003:-:*:*:*:*:*:*:*</w:t>
      </w:r>
    </w:p>
    <w:p>
      <w:pPr>
        <w:pStyle w:val="ListBullet"/>
      </w:pPr>
      <w:r>
        <w:t>cpe:2.3:o:microsoft:windows_xp:-:*:*:*:*:*:*:*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