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CVE-2004-0747</w:t>
      </w:r>
    </w:p>
    <w:p>
      <w:r>
        <w:t>Buffer overflow in Apache 2.0.50 and earlier allows local users to gain apache privileges via a .htaccess file that causes the overflow during expansion of environment variables.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0.7735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cpe:2.3:a:apache:http_server:*:*:*:*:*:*:*:*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