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CVE-2004-1842</w:t>
      </w:r>
    </w:p>
    <w:p>
      <w:r>
        <w:t>Cross-site request forgery (CSRF) vulnerability in Php-Nuke 6.x through 7.1.0 allows remote attackers to gain administrative privileges via an img tag with a URL to admin.php.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0.68199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CWE-352: Cross-Site Request Forgery (CSRF)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CAPEC-462: Cross-Domain Search Timing</w:t>
      </w:r>
    </w:p>
    <w:p>
      <w:pPr>
        <w:pStyle w:val="ListBullet"/>
      </w:pPr>
      <w:r>
        <w:t>CAPEC-467: Cross Site Identification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cpe:2.3:a:phpnuke:php-nuke:*:*:*:*:*:*:*:*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