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CVE-2004-2061</w:t>
      </w:r>
    </w:p>
    <w:p>
      <w:r>
        <w:t>RiSearch 1.0.01 and RiSearch Pro 3.2.06 allows remote attackers to use the show.pl script as an open proxy, or read arbitrary local files, by setting the url parameter to a (1) http://, (2) ftp://, or (3) file:// URL.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0.94752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CWE-918: Server-Side Request Forgery (SSRF)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CAPEC-664: Server Side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cpe:2.3:a:risearch:risearch:1.0.01:*:*:*:*:*:*:*</w:t>
      </w:r>
    </w:p>
    <w:p>
      <w:pPr>
        <w:pStyle w:val="ListBullet"/>
      </w:pPr>
      <w:r>
        <w:t>cpe:2.3:a:risearch:risearch_pro:3.2.6:*:*:*:*:*:*:*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