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CVE-2005-0891</w:t>
      </w:r>
    </w:p>
    <w:p>
      <w:r>
        <w:t>Double free vulnerability in gtk 2 (gtk2) before 2.2.4 allows remote attackers to cause a denial of service (crash) via a crafted BMP image.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0.82955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cpe:2.3:a:gnome:gtk:*:*:*:*:*:*:*:*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