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CVE Detail – CVE-2005-1036</w:t>
      </w:r>
    </w:p>
    <w:p>
      <w:r>
        <w:t>FreeBSD 5.x to 5.4 on AMD64 does not properly initialize the IO permission bitmap used to allow user access to certain hardware, which allows local users to bypass intended access restrictions to cause a denial of service, obtain sensitive information, and possibly gain privileges.</w:t>
      </w:r>
    </w:p>
    <w:p>
      <w:pPr>
        <w:pStyle w:val="Heading2"/>
      </w:pPr>
      <w:r>
        <w:t>Threat-Mapped Scoring</w:t>
      </w:r>
    </w:p>
    <w:p>
      <w:r>
        <w:t>Score: 3.1</w:t>
      </w:r>
    </w:p>
    <w:p>
      <w:r>
        <w:t>Priority: P2 - Serious (High)</w:t>
      </w:r>
    </w:p>
    <w:p>
      <w:pPr>
        <w:pStyle w:val="Heading2"/>
      </w:pPr>
      <w:r>
        <w:t>EPSS</w:t>
      </w:r>
    </w:p>
    <w:p>
      <w:r>
        <w:t>EPSS Score: N/A</w:t>
      </w:r>
    </w:p>
    <w:p>
      <w:r>
        <w:t>Percentile: 0.26231</w:t>
      </w:r>
    </w:p>
    <w:p>
      <w:pPr>
        <w:pStyle w:val="Heading2"/>
      </w:pPr>
      <w:r>
        <w:t>CVSS Scoring</w:t>
      </w:r>
    </w:p>
    <w:p>
      <w:r>
        <w:t>CVSS v3.1 Score: 7.8</w:t>
      </w:r>
    </w:p>
    <w:p>
      <w:r>
        <w:t>Severity: HIGH</w:t>
      </w:r>
    </w:p>
    <w:p>
      <w:pPr>
        <w:pStyle w:val="Heading2"/>
      </w:pPr>
      <w:r>
        <w:t>Mapped CWE(s)</w:t>
      </w:r>
    </w:p>
    <w:p>
      <w:pPr>
        <w:pStyle w:val="ListBullet"/>
      </w:pPr>
      <w:r>
        <w:t>CWE-909: Missing Initialization of Resource</w:t>
      </w:r>
    </w:p>
    <w:p>
      <w:pPr>
        <w:pStyle w:val="Heading2"/>
      </w:pPr>
      <w:r>
        <w:t>Affected Products</w:t>
      </w:r>
    </w:p>
    <w:p>
      <w:pPr>
        <w:pStyle w:val="ListBullet"/>
      </w:pPr>
      <w:r>
        <w:t>cpe:2.3:o:freebsd:freebsd:*:*:*:*:*:*:*:*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