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CVE-2005-1513</w:t>
      </w:r>
    </w:p>
    <w:p>
      <w:r>
        <w:t>Integer overflow in the stralloc_readyplus function in qmail, when running on 64 bit platforms with a large amount of virtual memory, allows remote attackers to cause a denial of service and possibly execute arbitrary code via a large SMTP request.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0.93302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cpe:2.3:a:qmail_project:qmail:-:*:*:*:*:*:*:*</w:t>
      </w:r>
    </w:p>
    <w:p>
      <w:pPr>
        <w:pStyle w:val="ListBullet"/>
      </w:pPr>
      <w:r>
        <w:t>cpe:2.3:o:canonical:ubuntu_linux:20.04:*:*:*:lts:*:*:*</w:t>
      </w:r>
    </w:p>
    <w:p>
      <w:pPr>
        <w:pStyle w:val="ListBullet"/>
      </w:pPr>
      <w:r>
        <w:t>cpe:2.3:o:debian:debian_linux:8.0:*:*:*:*:*:*:*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cpe:2.3:o:debian:debian_linux:10.0:*:*:*:*:*:*:*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