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CVE-2005-1916</w:t>
      </w:r>
    </w:p>
    <w:p>
      <w:r>
        <w:t>linki.py in ekg 2005-06-05 and earlier allows local users to overwrite or create arbitrary files via a symlink attack on temporary files.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0.12075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cpe:2.3:a:ekg_project:ekg:*:*:*:*:*:*:*:*</w:t>
      </w:r>
    </w:p>
    <w:p>
      <w:pPr>
        <w:pStyle w:val="ListBullet"/>
      </w:pPr>
      <w:r>
        <w:t>cpe:2.3:o:debian:debian_linux:3.1:*:*:*:*:*:*:*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