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CVE-2005-2456</w:t>
      </w:r>
    </w:p>
    <w:p>
      <w:r>
        <w:t>Array index overflow in the xfrm_sk_policy_insert function in xfrm_user.c in Linux kernel 2.6 allows local users to cause a denial of service (oops or deadlock) and possibly execute arbitrary code via a p-&gt;dir value that is larger than XFRM_POLICY_OUT, which is used as an index in the sock-&gt;sk_policy array.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0.31129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CWE-667: Improper Locking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CAPEC-25: Forced Deadlock</w:t>
      </w:r>
    </w:p>
    <w:p>
      <w:pPr>
        <w:pStyle w:val="ListBullet"/>
      </w:pPr>
      <w:r>
        <w:t>CAPEC-26: Leveraging Race Conditions</w:t>
      </w:r>
    </w:p>
    <w:p>
      <w:pPr>
        <w:pStyle w:val="ListBullet"/>
      </w:pPr>
      <w:r>
        <w:t>CAPEC-27: Leveraging Race Conditions via Symbolic Links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T1499.004: Application or System Exploitation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Industroyer (malware)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cpe:2.3:o:linux:linux_kernel:2.6.0:*:*:*:*:*:*:*</w:t>
      </w:r>
    </w:p>
    <w:p>
      <w:pPr>
        <w:pStyle w:val="ListBullet"/>
      </w:pPr>
      <w:r>
        <w:t>cpe:2.3:o:debian:debian_linux:3.1:*:*:*:*:*:*:*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