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CVE-2006-5051</w:t>
      </w:r>
    </w:p>
    <w:p>
      <w:r>
        <w:t>Signal handler race condition in OpenSSH before 4.4 allows remote attackers to cause a denial of service (crash), and possibly execute arbitrary code if GSSAPI authentication is enabled, via unspecified vectors that lead to a double-free.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0.79966</w:t>
      </w:r>
    </w:p>
    <w:p>
      <w:pPr>
        <w:pStyle w:val="Heading2"/>
      </w:pPr>
      <w:r>
        <w:t>CVSS Scoring</w:t>
      </w:r>
    </w:p>
    <w:p>
      <w:r>
        <w:t>CVSS v3.1 Score: 8.1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CWE-415: Double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cpe:2.3:a:openbsd:openssh:*:*:*:*:*:*:*:*</w:t>
      </w:r>
    </w:p>
    <w:p>
      <w:pPr>
        <w:pStyle w:val="ListBullet"/>
      </w:pPr>
      <w:r>
        <w:t>cpe:2.3:o:debian:debian_linux:3.1:*:*:*:*:*:*:*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cpe:2.3:o:apple:mac_os_x_server:*:*:*:*:*:*:*:*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