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CVE-2006-7142</w:t>
      </w:r>
    </w:p>
    <w:p>
      <w:r>
        <w:t>The centralized management feature for Utimaco Safeguard stores hard-coded cryptographic keys in executable programs for encrypted configuration files, which allows attackers to recover the keys from the configuration files and decrypt the disk drive.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0.33062</w:t>
      </w:r>
    </w:p>
    <w:p>
      <w:pPr>
        <w:pStyle w:val="Heading2"/>
      </w:pPr>
      <w:r>
        <w:t>CVSS Scoring</w:t>
      </w:r>
    </w:p>
    <w:p>
      <w:r>
        <w:t>CVSS v3.1 Score: 7.8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CWE-798: Use of Hard-coded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CAPEC-191: Read Sensitive Constants Within an Executable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T1552.001: Credentials In Files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pngdowner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LaZagne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cpe:2.3:a:utimaco:safeguard:4.30:*:*:*:*:*:*:*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