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CVE-2007-5778</w:t>
      </w:r>
    </w:p>
    <w:p>
      <w:r>
        <w:t>Mobile Spy (1) stores login credentials in cleartext under the RetinaxStudios registry key, and (2) sends login credentials and log data over a cleartext HTTP connection, which allows attackers to obtain sensitive information by reading the registry or sniffing the network.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0.45397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cpe:2.3:a:flexispy:mobile_spy:-:*:*:*:*:*:*:*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