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CVE-2008-0062</w:t>
      </w:r>
    </w:p>
    <w:p>
      <w:r>
        <w:t>KDC in MIT Kerberos 5 (krb5kdc) does not set a global variable for some krb4 message types, which allows remote attackers to cause a denial of service (crash) and possibly execute arbitrary code via crafted messages that trigger a NULL pointer dereference or double-free.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0.91181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CWE-665: Improper Initialization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CAPEC-29: Leveraging Time-of-Check and Time-of-Use (TOCTOU) Race Conditions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cpe:2.3:a:mit:kerberos_5:*:*:*:*:*:*:*:*</w:t>
      </w:r>
    </w:p>
    <w:p>
      <w:pPr>
        <w:pStyle w:val="ListBullet"/>
      </w:pPr>
      <w:r>
        <w:t>cpe:2.3:o:debian:debian_linux:3.1:*:*:*:*:*:*:*</w:t>
      </w:r>
    </w:p>
    <w:p>
      <w:pPr>
        <w:pStyle w:val="ListBullet"/>
      </w:pPr>
      <w:r>
        <w:t>cpe:2.3:o:debian:debian_linux:4.0:*:*:*:*:*:*:*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cpe:2.3:o:canonical:ubuntu_linux:6.10:*:*:*:*:*:*:*</w:t>
      </w:r>
    </w:p>
    <w:p>
      <w:pPr>
        <w:pStyle w:val="ListBullet"/>
      </w:pPr>
      <w:r>
        <w:t>cpe:2.3:o:canonical:ubuntu_linux:7.04:*:*:*:*:*:*:*</w:t>
      </w:r>
    </w:p>
    <w:p>
      <w:pPr>
        <w:pStyle w:val="ListBullet"/>
      </w:pPr>
      <w:r>
        <w:t>cpe:2.3:o:canonical:ubuntu_linux:7.10:*:*:*:*:*:*:*</w:t>
      </w:r>
    </w:p>
    <w:p>
      <w:pPr>
        <w:pStyle w:val="ListBullet"/>
      </w:pPr>
      <w:r>
        <w:t>cpe:2.3:o:fedoraproject:fedora:7:*:*:*:*:*:*:*</w:t>
      </w:r>
    </w:p>
    <w:p>
      <w:pPr>
        <w:pStyle w:val="ListBullet"/>
      </w:pPr>
      <w:r>
        <w:t>cpe:2.3:o:fedoraproject:fedora:8:*:*:*:*:*:*:*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