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CVE-2008-0174</w:t>
      </w:r>
    </w:p>
    <w:p>
      <w:r>
        <w:t>GE Fanuc Proficy Real-Time Information Portal 2.6 and earlier uses HTTP Basic Authentication, which transmits usernames and passwords in base64-encoded cleartext and allows remote attackers to steal the passwords and gain privileges.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0.87497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cpe:2.3:a:ge:proficy_real-time_information_portal:*:*:*:*:*:*:*:*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