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CVE-2008-1567</w:t>
      </w:r>
    </w:p>
    <w:p>
      <w:r>
        <w:t>phpMyAdmin before 2.11.5.1 stores the MySQL (1) username and (2) password, and the (3) Blowfish secret key, in cleartext in a Session file under /tmp, which allows local users to obtain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0.11286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cpe:2.3:a:phpmyadmin:phpmyadmin:*:*:*:*:*:*:*:*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cpe:2.3:o:fedoraproject:fedora:7:*:*:*:*:*:*:*</w:t>
      </w:r>
    </w:p>
    <w:p>
      <w:pPr>
        <w:pStyle w:val="ListBullet"/>
      </w:pPr>
      <w:r>
        <w:t>cpe:2.3:o:fedoraproject:fedora:8:*:*:*:*:*:*:*</w:t>
      </w:r>
    </w:p>
    <w:p>
      <w:pPr>
        <w:pStyle w:val="ListBullet"/>
      </w:pPr>
      <w:r>
        <w:t>cpe:2.3:o:opensuse:opensuse:10.2:*:*:*:*:*:*:*</w:t>
      </w:r>
    </w:p>
    <w:p>
      <w:pPr>
        <w:pStyle w:val="ListBullet"/>
      </w:pPr>
      <w:r>
        <w:t>cpe:2.3:o:opensuse:opensuse:10.3:*:*:*:*:*:*:*</w:t>
      </w:r>
    </w:p>
    <w:p>
      <w:pPr>
        <w:pStyle w:val="ListBullet"/>
      </w:pPr>
      <w:r>
        <w:t>cpe:2.3:o:opensuse:opensuse:11.0:*:*:*:*:*:*:*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