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CVE-2008-2369</w:t>
      </w:r>
    </w:p>
    <w:p>
      <w:r>
        <w:t>manzier.pxt in Red Hat Network Satellite Server before 5.1.1 has a hard-coded authentication key, which allows remote attackers to connect to the server and obtain sensitive information about user accounts and entitlements.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0.68957</w:t>
      </w:r>
    </w:p>
    <w:p>
      <w:pPr>
        <w:pStyle w:val="Heading2"/>
      </w:pPr>
      <w:r>
        <w:t>CVSS Scoring</w:t>
      </w:r>
    </w:p>
    <w:p>
      <w:r>
        <w:t>CVSS v3.1 Score: 9.1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CWE-798: Use of Hard-coded Credentials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CAPEC-191: Read Sensitive Constants Within an Executable</w:t>
      </w:r>
    </w:p>
    <w:p>
      <w:pPr>
        <w:pStyle w:val="ListBullet"/>
      </w:pPr>
      <w:r>
        <w:t>CAPEC-70: Try Common or Default Usernames and Passwords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T1078.001: Default Accounts</w:t>
      </w:r>
    </w:p>
    <w:p>
      <w:pPr>
        <w:pStyle w:val="ListBullet"/>
      </w:pPr>
      <w:r>
        <w:t>T1552.001: Credentials In Files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HyperStack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pngdowner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LaZagne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APT33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cpe:2.3:a:redhat:satellite:*:*:*:*:*:*:*:*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