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CVE-2008-3688</w:t>
      </w:r>
    </w:p>
    <w:p>
      <w:r>
        <w:t>sockethandler.cpp in HTTP Antivirus Proxy (HAVP) 0.88 allows remote attackers to cause a denial of service (hang) by connecting to a non-responsive server, which triggers an infinite loop due to an uninitialized variable.</w:t>
      </w:r>
    </w:p>
    <w:p>
      <w:pPr>
        <w:pStyle w:val="Heading2"/>
      </w:pPr>
      <w:r>
        <w:t>Threat-Mapped Scoring</w:t>
      </w:r>
    </w:p>
    <w:p>
      <w:r>
        <w:t>Score: 1.5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0.83329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CWE-908: Use of Uninitialized Resource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cpe:2.3:a:havp:http_antivirus_proxy:0.88:*:*:*:*:*:*:*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