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CVE-2010-1573</w:t>
      </w:r>
    </w:p>
    <w:p>
      <w:r>
        <w:t>Linksys WAP54Gv3 firmware 3.04.03 and earlier uses a hard-coded username (Gemtek) and password (gemtekswd) for a debug interface for certain web pages, which allows remote attackers to execute arbitrary commands via the (1) data1, (2) data2, or (3) data3 parameters to (a) Debug_command_page.asp and (b) debug.cgi.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0.94172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cpe:2.3:o:linksys:wap54g_firmware:*:*:*:*:*:*:*:*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