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CVE-2012-2239</w:t>
      </w:r>
    </w:p>
    <w:p>
      <w:r>
        <w:t>Mahara 1.4.x before 1.4.4 and 1.5.x before 1.5.3 allows remote attackers to read arbitrary files or create TCP connections via an XML external entity (XXE) injection attack, as demonstrated by reading config.php.</w:t>
      </w:r>
    </w:p>
    <w:p>
      <w:pPr>
        <w:pStyle w:val="Heading2"/>
      </w:pPr>
      <w:r>
        <w:t>Threat-Mapped Scoring</w:t>
      </w:r>
    </w:p>
    <w:p>
      <w:r>
        <w:t>Score: 0.0</w:t>
      </w:r>
    </w:p>
    <w:p>
      <w:r>
        <w:t>Priority: Unclassified</w:t>
      </w:r>
    </w:p>
    <w:p>
      <w:pPr>
        <w:pStyle w:val="Heading2"/>
      </w:pPr>
      <w:r>
        <w:t>EPSS</w:t>
      </w:r>
    </w:p>
    <w:p>
      <w:r>
        <w:t>EPSS Score: N/A</w:t>
      </w:r>
    </w:p>
    <w:p>
      <w:r>
        <w:t>Percentile: 0.56883</w:t>
      </w:r>
    </w:p>
    <w:p>
      <w:pPr>
        <w:pStyle w:val="Heading2"/>
      </w:pPr>
      <w:r>
        <w:t>CVSS Scoring</w:t>
      </w:r>
    </w:p>
    <w:p>
      <w:r>
        <w:t>CVSS v3.1 Score: 9.1</w:t>
      </w:r>
    </w:p>
    <w:p>
      <w:r>
        <w:t>Severity: CRITICAL</w:t>
      </w:r>
    </w:p>
    <w:p>
      <w:pPr>
        <w:pStyle w:val="Heading2"/>
      </w:pPr>
      <w:r>
        <w:t>Mapped CWE(s)</w:t>
      </w:r>
    </w:p>
    <w:p>
      <w:pPr>
        <w:pStyle w:val="ListBullet"/>
      </w:pPr>
      <w:r>
        <w:t>CWE-611: Improper Restriction of XML External Entity Reference</w:t>
      </w:r>
    </w:p>
    <w:p>
      <w:pPr>
        <w:pStyle w:val="Heading2"/>
      </w:pPr>
      <w:r>
        <w:t>CAPEC(s)</w:t>
      </w:r>
    </w:p>
    <w:p>
      <w:pPr>
        <w:pStyle w:val="ListBullet"/>
      </w:pPr>
      <w:r>
        <w:t>CAPEC-221: Data Serialization External Entities Blowup</w:t>
      </w:r>
    </w:p>
    <w:p>
      <w:pPr>
        <w:pStyle w:val="Heading2"/>
      </w:pPr>
      <w:r>
        <w:t>Affected Products</w:t>
      </w:r>
    </w:p>
    <w:p>
      <w:pPr>
        <w:pStyle w:val="ListBullet"/>
      </w:pPr>
      <w:r>
        <w:t>cpe:2.3:a:mahara:mahara:*:*:*:*:*:*:*:*</w:t>
      </w:r>
    </w:p>
    <w:p>
      <w:pPr>
        <w:pStyle w:val="ListBullet"/>
      </w:pPr>
      <w:r>
        <w:t>cpe:2.3:a:mahara:mahara:*:*:*:*:*:*:*:*</w:t>
      </w:r>
    </w:p>
    <w:p>
      <w:pPr>
        <w:pStyle w:val="ListBullet"/>
      </w:pPr>
      <w:r>
        <w:t>cpe:2.3:o:debian:debian_linux:6.0:*:*:*:*:*:*:*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