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CVE-2017-5697</w:t>
      </w:r>
    </w:p>
    <w:p>
      <w:r>
        <w:t>Insufficient clickjacking protection in the Web User Interface of Intel AMT firmware versions before 9.1.40.1000, 9.5.60.1952, 10.0.50.1004, 11.0.0.1205, and 11.6.25.1129 potentially allowing a remote attacker to hijack users web clicks via attacker's crafted web page.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0.43547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CWE-1021: Improper Restriction of Rendered UI Layers or Frames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CAPEC-103: Clickjacking</w:t>
      </w:r>
    </w:p>
    <w:p>
      <w:pPr>
        <w:pStyle w:val="ListBullet"/>
      </w:pPr>
      <w:r>
        <w:t>CAPEC-181: Flash File Overlay</w:t>
      </w:r>
    </w:p>
    <w:p>
      <w:pPr>
        <w:pStyle w:val="ListBullet"/>
      </w:pPr>
      <w:r>
        <w:t>CAPEC-222: iFrame Overlay</w:t>
      </w:r>
    </w:p>
    <w:p>
      <w:pPr>
        <w:pStyle w:val="ListBullet"/>
      </w:pPr>
      <w:r>
        <w:t>CAPEC-504: Task Impersonation</w:t>
      </w:r>
    </w:p>
    <w:p>
      <w:pPr>
        <w:pStyle w:val="ListBullet"/>
      </w:pPr>
      <w:r>
        <w:t>CAPEC-506: Tapjacking</w:t>
      </w:r>
    </w:p>
    <w:p>
      <w:pPr>
        <w:pStyle w:val="ListBullet"/>
      </w:pPr>
      <w:r>
        <w:t>CAPEC-587: Cross Frame Scripting (XFS)</w:t>
      </w:r>
    </w:p>
    <w:p>
      <w:pPr>
        <w:pStyle w:val="ListBullet"/>
      </w:pPr>
      <w:r>
        <w:t>CAPEC-654: Credential Prompt Impersonation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T1036.004: Masquerade Task or Service</w:t>
      </w:r>
    </w:p>
    <w:p>
      <w:pPr>
        <w:pStyle w:val="ListBullet"/>
      </w:pPr>
      <w:r>
        <w:t>T1548.004: Elevated Execution with Prompt</w:t>
      </w:r>
    </w:p>
    <w:p>
      <w:pPr>
        <w:pStyle w:val="ListBullet"/>
      </w:pPr>
      <w:r>
        <w:t>T1056: Input Capture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Exaramel for Windows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Truvasys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Nidiran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BITTER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cpe:2.3:o:intel:active_management_technology_firmware:*:*:*:*:*:*:*:*</w:t>
      </w:r>
    </w:p>
    <w:p>
      <w:pPr>
        <w:pStyle w:val="ListBullet"/>
      </w:pPr>
      <w:r>
        <w:t>cpe:2.3:o:intel:active_management_technology_firmware:*:*:*:*:*:*:*:*</w:t>
      </w:r>
    </w:p>
    <w:p>
      <w:pPr>
        <w:pStyle w:val="ListBullet"/>
      </w:pPr>
      <w:r>
        <w:t>cpe:2.3:o:intel:active_management_technology_firmware:*:*:*:*:*:*:*:*</w:t>
      </w:r>
    </w:p>
    <w:p>
      <w:pPr>
        <w:pStyle w:val="ListBullet"/>
      </w:pPr>
      <w:r>
        <w:t>cpe:2.3:o:intel:active_management_technology_firmware:*:*:*:*:*:*:*:*</w:t>
      </w:r>
    </w:p>
    <w:p>
      <w:pPr>
        <w:pStyle w:val="ListBullet"/>
      </w:pPr>
      <w:r>
        <w:t>cpe:2.3:o:intel:active_management_technology_firmware:*:*:*:*:*:*:*:*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