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CVE-2019-10743</w:t>
      </w:r>
    </w:p>
    <w:p>
      <w:r>
        <w:t>All versions of archiver allow attacker to perform a Zip Slip attack via the "unarchive" functions. It is exploited using a specially crafted zip archive, that holds path traversal filenames. When exploited, a filename in a malicious archive is concatenated to the target extraction directory, which results in the final path ending up outside of the target folder. For instance, a zip may hold a file with a "../../file.exe" location and thus break out of the target folder. If an executable or a configuration file is overwritten with a file containing malicious code, the problem can turn into an arbitrary code execution issue quite easily.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0.78747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cpe:2.3:a:archiver_project:archiver:*:*:*:*:*:*:*:*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