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CVE-2019-13475</w:t>
      </w:r>
    </w:p>
    <w:p>
      <w:r>
        <w:t>In MobaXterm 11.1, the mobaxterm: URI handler has an argument injection vulnerability that allows remote attackers to execute arbitrary commands when the user visits a specially crafted URL. Based on the available command-line arguments of the software, one can simply inject -exec to execute arbitrary commands. The additional arguments -hideterm and -exitwhendone in the payload make the attack less visible.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0.74558</w:t>
      </w:r>
    </w:p>
    <w:p>
      <w:pPr>
        <w:pStyle w:val="Heading2"/>
      </w:pPr>
      <w:r>
        <w:t>CVSS Scoring</w:t>
      </w:r>
    </w:p>
    <w:p>
      <w:r>
        <w:t>CVSS v3.0 Score: 8.8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CWE-88: Improper Neutralization of Argument Delimiters in a Command ('Argument Injection')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CAPEC-137: Parameter Injection</w:t>
      </w:r>
    </w:p>
    <w:p>
      <w:pPr>
        <w:pStyle w:val="ListBullet"/>
      </w:pPr>
      <w:r>
        <w:t>CAPEC-174: Flash Parameter Injection</w:t>
      </w:r>
    </w:p>
    <w:p>
      <w:pPr>
        <w:pStyle w:val="ListBullet"/>
      </w:pPr>
      <w:r>
        <w:t>CAPEC-41: Using Meta-characters in E-mail Headers to Inject Malicious Payloads</w:t>
      </w:r>
    </w:p>
    <w:p>
      <w:pPr>
        <w:pStyle w:val="ListBullet"/>
      </w:pPr>
      <w:r>
        <w:t>CAPEC-460: HTTP Parameter Pollution (HPP)</w:t>
      </w:r>
    </w:p>
    <w:p>
      <w:pPr>
        <w:pStyle w:val="ListBullet"/>
      </w:pPr>
      <w:r>
        <w:t>CAPEC-88: OS Command Injection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cpe:2.3:a:mobatek:mobaxterm:11.1:*:*:*:*:*:*:*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