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CVE-2019-6785</w:t>
      </w:r>
    </w:p>
    <w:p>
      <w:r>
        <w:t>An issue was discovered in GitLab Community and Enterprise Edition before 11.5.8, 11.6.x before 11.6.6, and 11.7.x before 11.7.1. It allows Denial of Service. Inputting an overly long string into a Markdown field could cause a denial of service.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0.44964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cpe:2.3:a:gitlab:gitlab:*:*:*:*:community:*:*:*</w:t>
      </w:r>
    </w:p>
    <w:p>
      <w:pPr>
        <w:pStyle w:val="ListBullet"/>
      </w:pPr>
      <w:r>
        <w:t>cpe:2.3:a:gitlab:gitlab:*:*:*:*:enterprise:*:*:*</w:t>
      </w:r>
    </w:p>
    <w:p>
      <w:pPr>
        <w:pStyle w:val="ListBullet"/>
      </w:pPr>
      <w:r>
        <w:t>cpe:2.3:a:gitlab:gitlab:*:*:*:*:community:*:*:*</w:t>
      </w:r>
    </w:p>
    <w:p>
      <w:pPr>
        <w:pStyle w:val="ListBullet"/>
      </w:pPr>
      <w:r>
        <w:t>cpe:2.3:a:gitlab:gitlab:*:*:*:*:enterprise:*:*:*</w:t>
      </w:r>
    </w:p>
    <w:p>
      <w:pPr>
        <w:pStyle w:val="ListBullet"/>
      </w:pPr>
      <w:r>
        <w:t>cpe:2.3:a:gitlab:gitlab:*:*:*:*:community:*:*:*</w:t>
      </w:r>
    </w:p>
    <w:p>
      <w:pPr>
        <w:pStyle w:val="ListBullet"/>
      </w:pPr>
      <w:r>
        <w:t>cpe:2.3:a:gitlab:gitlab:*:*:*:*:enterprise:*:*:*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