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CVE-2020-8004</w:t>
      </w:r>
    </w:p>
    <w:p>
      <w:r>
        <w:t>STMicroelectronics STM32F1 devices have Incorrect Access Control.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0.87263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cpe:2.3:o:st:stm32f1_firmware:-:*:*:*:*:*:*:*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