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CVE-2021-20736</w:t>
      </w:r>
    </w:p>
    <w:p>
      <w:r>
        <w:t>NoSQL injection vulnerability in GROWI versions prior to v4.2.20 allows a remote attacker to obtain and/or alter the information stored in the database via unspecified vectors.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0.56782</w:t>
      </w:r>
    </w:p>
    <w:p>
      <w:pPr>
        <w:pStyle w:val="Heading2"/>
      </w:pPr>
      <w:r>
        <w:t>CVSS Scoring</w:t>
      </w:r>
    </w:p>
    <w:p>
      <w:r>
        <w:t>CVSS v3.1 Score: 9.1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cpe:2.3:a:weseek:growi:*:*:*:*:*:*:*:*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