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CVE-2022-23607</w:t>
      </w:r>
    </w:p>
    <w:p>
      <w:r>
        <w:t>treq is an HTTP library inspired by requests but written on top of Twisted's Agents. Treq's request methods (`treq.get`, `treq.post`, etc.) and `treq.client.HTTPClient` constructor accept cookies as a dictionary. Such cookies are not bound to a single domain, and are therefore sent to *every* domain ("supercookies"). This can potentially cause sensitive information to leak upon an HTTP redirect to a different domain., e.g. should `https://example.com` redirect to `http://cloudstorageprovider.com` the latter will receive the cookie `session`. Treq 2021.1.0 and later bind cookies given to request methods (`treq.request`, `treq.get`, `HTTPClient.request`, `HTTPClient.get`, etc.) to the origin of the *url* parameter. Users are advised to upgrade. For users unable to upgrade Instead of passing a dictionary as the *cookies* argument, pass a `http.cookiejar.CookieJar` instance with properly domain- and scheme-scoped cookies in it.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0.40351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ListBullet"/>
      </w:pPr>
      <w:r>
        <w:t>CWE-425: Direct Request ('Forced Browsing')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CAPEC-143: Detect Unpublicized Web Pages</w:t>
      </w:r>
    </w:p>
    <w:p>
      <w:pPr>
        <w:pStyle w:val="ListBullet"/>
      </w:pPr>
      <w:r>
        <w:t>CAPEC-144: Detect Unpublicized Web Services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CAPEC-668: Key Negotiation of Bluetooth Attack (KNOB)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CAPEC-87: Forceful Browsing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T1565.002: Transmitted Data Manipulation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cpe:2.3:a:twistedmatrix:treq:*:*:*:*:*:*:*:*</w:t>
      </w:r>
    </w:p>
    <w:p>
      <w:pPr>
        <w:pStyle w:val="ListBullet"/>
      </w:pPr>
      <w:r>
        <w:t>cpe:2.3:o:debian:debian_linux:9.0:*:*:*:*:*:*:*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