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CVE-2022-24985</w:t>
      </w:r>
    </w:p>
    <w:p>
      <w:r>
        <w:t>Forms generated by JQueryForm.com before 2022-02-05 allows a remote authenticated attacker to bypass authentication and access the administrative section of other forms hosted on the same web server. This is relevant only when an organization hosts more than one of these forms on their server.</w:t>
      </w:r>
    </w:p>
    <w:p>
      <w:pPr>
        <w:pStyle w:val="Heading2"/>
      </w:pPr>
      <w:r>
        <w:t>Threat-Mapped Scoring</w:t>
      </w:r>
    </w:p>
    <w:p>
      <w:r>
        <w:t>Score: 0.0</w:t>
      </w:r>
    </w:p>
    <w:p>
      <w:r>
        <w:t>Priority: Unclassified</w:t>
      </w:r>
    </w:p>
    <w:p>
      <w:pPr>
        <w:pStyle w:val="Heading2"/>
      </w:pPr>
      <w:r>
        <w:t>EPSS</w:t>
      </w:r>
    </w:p>
    <w:p>
      <w:r>
        <w:t>EPSS Score: N/A</w:t>
      </w:r>
    </w:p>
    <w:p>
      <w:r>
        <w:t>Percentile: 0.77716</w:t>
      </w:r>
    </w:p>
    <w:p>
      <w:pPr>
        <w:pStyle w:val="Heading2"/>
      </w:pPr>
      <w:r>
        <w:t>CVSS Scoring</w:t>
      </w:r>
    </w:p>
    <w:p>
      <w:r>
        <w:t>CVSS v3.1 Score: 8.8</w:t>
      </w:r>
    </w:p>
    <w:p>
      <w:r>
        <w:t>Severity: HIGH</w:t>
      </w:r>
    </w:p>
    <w:p>
      <w:pPr>
        <w:pStyle w:val="Heading2"/>
      </w:pPr>
      <w:r>
        <w:t>Affected Products</w:t>
      </w:r>
    </w:p>
    <w:p>
      <w:pPr>
        <w:pStyle w:val="ListBullet"/>
      </w:pPr>
      <w:r>
        <w:t>cpe:2.3:a:jqueryform:jqueryform:*:*:*:*:*:*:*:*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