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CVE-2022-30997</w:t>
      </w:r>
    </w:p>
    <w:p>
      <w:r>
        <w:t>Use of hard-coded credentials vulnerability exists in STARDOM FCN Controller and FCJ Controller R4.10 to R4.31, which may allow an attacker with an administrative privilege to read/change configuration settings or update the controller with tampered firmware.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0.71002</w:t>
      </w:r>
    </w:p>
    <w:p>
      <w:pPr>
        <w:pStyle w:val="Heading2"/>
      </w:pPr>
      <w:r>
        <w:t>CVSS Scoring</w:t>
      </w:r>
    </w:p>
    <w:p>
      <w:r>
        <w:t>CVSS v3.1 Score: 7.2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cpe:2.3:o:yokogawa:stardom_fcj_firmware:*:*:*:*:*:*:*:*</w:t>
      </w:r>
    </w:p>
    <w:p>
      <w:pPr>
        <w:pStyle w:val="ListBullet"/>
      </w:pPr>
      <w:r>
        <w:t>cpe:2.3:o:yokogawa:stardom_fcn_firmware:*:*:*:*:*:*:*:*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