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CVE-2022-42745</w:t>
      </w:r>
    </w:p>
    <w:p>
      <w:r>
        <w:t>CandidATS version 3.0.0 allows an external attacker to read arbitrary files from the server. This is possible because the application is vulnerable to XXE.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0.50356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CWE-611: Improper Restriction of XML External Entity Reference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CAPEC-221: Data Serialization External Entities Blowup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cpe:2.3:a:auieosoftware:candidats:3.0.0:*:*:*:*:*:*:*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