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CVE-2023-29374</w:t>
      </w:r>
    </w:p>
    <w:p>
      <w:r>
        <w:t>In LangChain through 0.0.131, the LLMMathChain chain allows prompt injection attacks that can execute arbitrary code via the Python exec method.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0.80711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CWE-74: Improper Neutralization of Special Elements in Output Used by a Downstream Component ('Injection')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CAPEC-105: HTTP Request Splitting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CAPEC-273: HTTP Response Smuggling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CAPEC-34: HTTP Response Splitting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CAPEC-51: Poison Web Service Registry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CAPEC-84: XQuery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cpe:2.3:a:langchain:langchain:*:*:*:*:*:*:*:*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