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CVE-2023-32530</w:t>
      </w:r>
    </w:p>
    <w:p>
      <w:r>
        <w:t>Vulnerable modules of Trend Micro Apex Central (on-premise) contain vulnerabilities which would allow authenticated users to perform a SQL injection that could lead to remote code execution.</w:t>
        <w:br/>
        <w:br/>
        <w:br/>
        <w:br/>
        <w:t>Please note: an attacker must first obtain authentication on the target system in order to exploit these vulnerabilities.</w:t>
        <w:br/>
        <w:br/>
        <w:br/>
        <w:br/>
        <w:t>This is similar to, but not identical to CVE-2023-32529.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0.86522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CWE-89: Improper Neutralization of Special Elements used in an SQL Command ('SQL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CAPEC-109: Object Relational Mapping Injection</w:t>
      </w:r>
    </w:p>
    <w:p>
      <w:pPr>
        <w:pStyle w:val="ListBullet"/>
      </w:pPr>
      <w:r>
        <w:t>CAPEC-110: SQL Injection through SOAP Parameter Tampering</w:t>
      </w:r>
    </w:p>
    <w:p>
      <w:pPr>
        <w:pStyle w:val="ListBullet"/>
      </w:pPr>
      <w:r>
        <w:t>CAPEC-470: Expanding Control over the Operating System from the Database</w:t>
      </w:r>
    </w:p>
    <w:p>
      <w:pPr>
        <w:pStyle w:val="ListBullet"/>
      </w:pPr>
      <w:r>
        <w:t>CAPEC-66: SQL Injection</w:t>
      </w:r>
    </w:p>
    <w:p>
      <w:pPr>
        <w:pStyle w:val="ListBullet"/>
      </w:pPr>
      <w:r>
        <w:t>CAPEC-7: Blind SQL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cpe:2.3:a:trendmicro:apex_central:2019:-:*:*:*:windows:*:*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