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CWE-1052</w:t>
      </w:r>
    </w:p>
    <w:p>
      <w:pPr>
        <w:pStyle w:val="Heading2"/>
      </w:pPr>
      <w:r>
        <w:t>Description</w:t>
      </w:r>
    </w:p>
    <w:p>
      <w:r>
        <w:t>The product initializes a data element using a hard-coded</w:t>
        <w:br/>
        <w:tab/>
        <w:tab/>
        <w:tab/>
        <w:tab/>
        <w:tab/>
        <w:t>literal that is not a simple integer or static constant element.</w:t>
      </w:r>
    </w:p>
    <w:p>
      <w:pPr>
        <w:pStyle w:val="Heading2"/>
      </w:pPr>
      <w:r>
        <w:t>Extended Description</w:t>
      </w:r>
    </w:p>
    <w:p>
      <w:r>
        <w:t>This issue makes it more difficult to modify or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