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CWE-1123</w:t>
      </w:r>
    </w:p>
    <w:p>
      <w:pPr>
        <w:pStyle w:val="Heading2"/>
      </w:pPr>
      <w:r>
        <w:t>Description</w:t>
      </w:r>
    </w:p>
    <w:p>
      <w:r>
        <w:t>The product uses too much self-modifying</w:t>
        <w:br/>
        <w:tab/>
        <w:tab/>
        <w:tab/>
        <w:tab/>
        <w:tab/>
        <w:t>code.</w:t>
      </w:r>
    </w:p>
    <w:p>
      <w:pPr>
        <w:pStyle w:val="Heading2"/>
      </w:pPr>
      <w:r>
        <w:t>Extended Description</w:t>
      </w:r>
    </w:p>
    <w:p>
      <w:r>
        <w:t>This issue makes it more difficult to understand 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