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CWE-1234</w:t>
      </w:r>
    </w:p>
    <w:p>
      <w:pPr>
        <w:pStyle w:val="Heading2"/>
      </w:pPr>
      <w:r>
        <w:t>Description</w:t>
      </w:r>
    </w:p>
    <w:p>
      <w:r>
        <w:t>System configuration protection may be bypassed during debug mode.</w:t>
      </w:r>
    </w:p>
    <w:p>
      <w:pPr>
        <w:pStyle w:val="Heading2"/>
      </w:pPr>
      <w:r>
        <w:t>Extended Description</w:t>
      </w:r>
    </w:p>
    <w:p>
      <w:r>
        <w:t>Device configuration controls are commonly programmed after a device power reset by a trusted firmware or software module (e.g., BIOS/bootloader) and then locked from any further modification. This is commonly implemented using a trusted lock bit, which when set, disables writes to a protected set of registers or address regions. The lock protection is intended to prevent modification of certain system configuration (e.g., memory/memory protection unit configuration). If debug features supported by hardware or internal modes/system states are supported in the hardware design, modification of the lock protection may be allowed allowing access and modification of configuration information.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CAPEC-176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 — Notes: Bypass of lock bit allows access and modification of system configuration even when the lock bit is set.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Lock bit protections should be reviewed for any bypass/override modes supported. Any supported override modes either should be removed or protected using authenticated debug modes. Security lock programming flow and lock properties should be tested in pre-silicon and post-silicon testing.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If either the scan_mode or the debug_unlocked modes can be triggered by software, then the lock protection may be bypassed.</w:t>
      </w:r>
    </w:p>
    <w:p>
      <w:r>
        <w:rPr>
          <w:b/>
        </w:rPr>
        <w:t xml:space="preserve">• </w:t>
      </w:r>
      <w:r>
        <w:t>The example code [REF-1375] illustrates an instance of a vulnerable implementation of register locks in the SoC. In this flawed implementation [REF-1375], the reglk_mem registers are also being reset when the system enters debug mode (indicated by the jtag_unlock signal). Consequently, users can simply put the processor in debug mode to access sensitive contents that are supposed to be protected by the register lock feature.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