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CWE-1246</w:t>
      </w:r>
    </w:p>
    <w:p>
      <w:pPr>
        <w:pStyle w:val="Heading2"/>
      </w:pPr>
      <w:r>
        <w:t>Description</w:t>
      </w:r>
    </w:p>
    <w:p>
      <w:r>
        <w:t>The product does not implement or incorrectly implements wear leveling operations in limited-write non-volatile memories.</w:t>
      </w:r>
    </w:p>
    <w:p>
      <w:pPr>
        <w:pStyle w:val="Heading2"/>
      </w:pPr>
      <w:r>
        <w:t>Extended Description</w:t>
      </w:r>
    </w:p>
    <w:p>
      <w:r>
        <w:t>Non-volatile memories such as NAND Flash, EEPROM, etc. have individually erasable segments, each of which can be put through a limited number of program/erase or write cycles. For example, the device can only endure a limited number of writes, after which the device becomes unreliable. In order to wear out the cells in a uniform manner, non-volatile memory and storage products based on the above-mentioned technologies implement a technique called wear leveling. Once a set threshold is reached, wear leveling maps writes of a logical block to a different physical block. This prevents a single physical block from prematurely failing due to a high concentration of writes. If wear leveling is improperly implemented, attackers may be able to programmatically cause the storage to become unreliable within a much shorter time than would normally be expected.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CAPEC-212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DoS: Instability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Include secure wear leveling algorithms and ensure they may not be bypassed. (Effectiveness: High)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Below is example code from [REF-1058] that the user can execute repeatedly to cause line failure. W is the maximum associativity of any cache in the system; S is the size of the largest cache in the system.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