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CWE-196</w:t>
      </w:r>
    </w:p>
    <w:p>
      <w:pPr>
        <w:pStyle w:val="Heading2"/>
      </w:pPr>
      <w:r>
        <w:t>Description</w:t>
      </w:r>
    </w:p>
    <w:p>
      <w:r>
        <w:t>The product uses an unsigned primitive and performs a cast to a signed primitive, which can produce an unexpected value if the value of the unsigned primitive can not be represented using a signed primitive.</w:t>
      </w:r>
    </w:p>
    <w:p>
      <w:pPr>
        <w:pStyle w:val="Heading2"/>
      </w:pPr>
      <w:r>
        <w:t>Extended Description</w:t>
      </w:r>
    </w:p>
    <w:p>
      <w:r>
        <w:t>Although less frequent an issue than signed-to-unsigned conversion, unsigned-to-signed conversion can be the perfect precursor to dangerous buffer underwrite conditions that allow attackers to move down the stack where they otherwise might not have access in a normal buffer overflow condition. Buffer underwrites occur frequently when large unsigned values are cast to signed values, and then used as indexes into a buffer or for pointer arithmetic.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CAPEC-92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 — Notes: Incorrect sign conversions generally lead to undefined behavior, and therefore crashes.</w:t>
      </w:r>
    </w:p>
    <w:p>
      <w:r>
        <w:rPr>
          <w:b/>
        </w:rPr>
        <w:t xml:space="preserve">• </w:t>
      </w:r>
      <w:r>
        <w:t>Impact: Modify Memory — Notes: If a poor cast lead to a buffer overflow or similar condition, data integrity may be affected.</w:t>
      </w:r>
    </w:p>
    <w:p>
      <w:r>
        <w:rPr>
          <w:b/>
        </w:rPr>
        <w:t xml:space="preserve">• </w:t>
      </w:r>
      <w:r>
        <w:t>Impact: Execute Unauthorized Code or Commands, Bypass Protection Mechanism — Notes: Improper signed-to-unsigned conversions without proper checking can sometimes trigger buffer overflows which can be used to execute arbitrary code. This is usually outside the scope of a program's implicit security policy.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Choose a language which is not subject to these casting flaws. (Effectiveness: N/A)</w:t>
      </w:r>
    </w:p>
    <w:p>
      <w:r>
        <w:rPr>
          <w:b/>
        </w:rPr>
        <w:t xml:space="preserve">• </w:t>
      </w:r>
      <w:r>
        <w:t>Architecture and Design: Design object accessor functions to implicitly check values for valid sizes. Ensure that all functions which will be used as a size are checked previous to use as a size. If the language permits, throw exceptions rather than using in-band errors. (Effectiveness: N/A)</w:t>
      </w:r>
    </w:p>
    <w:p>
      <w:r>
        <w:rPr>
          <w:b/>
        </w:rPr>
        <w:t xml:space="preserve">• </w:t>
      </w:r>
      <w:r>
        <w:t>Implementation: Error check the return values of all functions. Be aware of implicit casts made, and use unsigned variables for sizes if at all possible.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