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CWE-239</w:t>
      </w:r>
    </w:p>
    <w:p>
      <w:pPr>
        <w:pStyle w:val="Heading2"/>
      </w:pPr>
      <w:r>
        <w:t>Description</w:t>
      </w:r>
    </w:p>
    <w:p>
      <w:r>
        <w:t>The product does not properly handle when a particular element is not completely specified.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CVE-2002-1532: HTTP GET without \r\n\r\n CRLF sequences causes product to wait indefinitely and prevents other users from accessing it.</w:t>
      </w:r>
    </w:p>
    <w:p>
      <w:r>
        <w:rPr>
          <w:b/>
        </w:rPr>
        <w:t xml:space="preserve">• </w:t>
      </w:r>
      <w:r>
        <w:t>CVE-2003-0195: Partial request is not timed out.</w:t>
      </w:r>
    </w:p>
    <w:p>
      <w:r>
        <w:rPr>
          <w:b/>
        </w:rPr>
        <w:t xml:space="preserve">• </w:t>
      </w:r>
      <w:r>
        <w:t>CVE-2005-2526: MFV. CPU exhaustion in printer via partial printing request then early termination of connection.</w:t>
      </w:r>
    </w:p>
    <w:p>
      <w:r>
        <w:rPr>
          <w:b/>
        </w:rPr>
        <w:t xml:space="preserve">• </w:t>
      </w:r>
      <w:r>
        <w:t>CVE-2002-1906: CPU consumption by sending incomplete HTTP requests and leaving the connections open.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Context, Unexpected State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