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CWE-253</w:t>
      </w:r>
    </w:p>
    <w:p>
      <w:pPr>
        <w:pStyle w:val="Heading2"/>
      </w:pPr>
      <w:r>
        <w:t>Description</w:t>
      </w:r>
    </w:p>
    <w:p>
      <w:r>
        <w:t>The product incorrectly checks a return value from a function, which prevents it from detecting errors or exceptional conditions.</w:t>
      </w:r>
    </w:p>
    <w:p>
      <w:pPr>
        <w:pStyle w:val="Heading2"/>
      </w:pPr>
      <w:r>
        <w:t>Extended Description</w:t>
      </w:r>
    </w:p>
    <w:p>
      <w:r>
        <w:t>Important and common functions will return some value about the success of its actions. This will alert the program whether or not to handle any errors caused by that function.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CVE-2023-49286: Chain: function in web caching proxy does not correctly check a return value (CWE-253) leading to a reachable assertion (CWE-617)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Unexpected State, DoS: Crash, Exit, or Restart — Notes: An unexpected return value could place the system in a state that could lead to a crash or other unintended behaviors.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Use a language or compiler that uses exceptions and requires the catching of those exceptions. (Effectiveness: N/A)</w:t>
      </w:r>
    </w:p>
    <w:p>
      <w:r>
        <w:rPr>
          <w:b/>
        </w:rPr>
        <w:t xml:space="preserve">• </w:t>
      </w:r>
      <w:r>
        <w:t>Implementation: Properly check all functions which return a value. (Effectiveness: N/A)</w:t>
      </w:r>
    </w:p>
    <w:p>
      <w:r>
        <w:rPr>
          <w:b/>
        </w:rPr>
        <w:t xml:space="preserve">• </w:t>
      </w:r>
      <w:r>
        <w:t>Implementation: When designing any function make sure you return a value or throw an exception in case of an error.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code assumes that only a negative return value would indicate an error, but malloc() may return a null pointer when there is an error. The value of tmp could then be equal to 0, and the error would be missed.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