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CWE-32</w:t>
      </w:r>
    </w:p>
    <w:p>
      <w:pPr>
        <w:pStyle w:val="Heading2"/>
      </w:pPr>
      <w:r>
        <w:t>Description</w:t>
      </w:r>
    </w:p>
    <w:p>
      <w:r>
        <w:t>The product uses external input to construct a pathname that should be within a restricted directory, but it does not properly neutralize '...' (triple dot) sequences that can resolve to a location that is outside of that directory.</w:t>
      </w:r>
    </w:p>
    <w:p>
      <w:pPr>
        <w:pStyle w:val="Heading2"/>
      </w:pPr>
      <w:r>
        <w:t>Extended Description</w:t>
      </w:r>
    </w:p>
    <w:p>
      <w:r>
        <w:t>This allows attackers to traverse the file system to access files or directories that are outside of the restricted directory. The '...' manipulation is useful for bypassing some path traversal protection schemes. On some Windows systems, it is equivalent to "..\.." and might bypass checks that assume only two dots are valid. Incomplete filtering, such as removal of "./" sequences, can ultimately produce valid ".." sequences due to a collapse into unsafe value (CWE-182).</w:t>
      </w:r>
    </w:p>
    <w:p>
      <w:pPr>
        <w:pStyle w:val="Heading2"/>
      </w:pPr>
      <w:r>
        <w:t>Threat-Mapped Scoring</w:t>
      </w:r>
    </w:p>
    <w:p>
      <w:r>
        <w:t>Score: 0.0</w:t>
      </w:r>
    </w:p>
    <w:p>
      <w:r>
        <w:t>Priority: Unclassified</w:t>
      </w:r>
    </w:p>
    <w:p>
      <w:pPr>
        <w:pStyle w:val="Heading2"/>
      </w:pPr>
      <w:r>
        <w:t>Observed Examples (CVEs)</w:t>
      </w:r>
    </w:p>
    <w:p>
      <w:r>
        <w:rPr>
          <w:b/>
        </w:rPr>
        <w:t xml:space="preserve">• </w:t>
      </w:r>
      <w:r>
        <w:t>CVE-2001-0467: "\..." in web server</w:t>
      </w:r>
    </w:p>
    <w:p>
      <w:r>
        <w:rPr>
          <w:b/>
        </w:rPr>
        <w:t xml:space="preserve">• </w:t>
      </w:r>
      <w:r>
        <w:t>CVE-2001-0615: "..." or "...." in chat server</w:t>
      </w:r>
    </w:p>
    <w:p>
      <w:r>
        <w:rPr>
          <w:b/>
        </w:rPr>
        <w:t xml:space="preserve">• </w:t>
      </w:r>
      <w:r>
        <w:t>CVE-2001-0963: "..." in cd command in FTP server</w:t>
      </w:r>
    </w:p>
    <w:p>
      <w:r>
        <w:rPr>
          <w:b/>
        </w:rPr>
        <w:t xml:space="preserve">• </w:t>
      </w:r>
      <w:r>
        <w:t>CVE-2001-1193: "..." in cd command in FTP server</w:t>
      </w:r>
    </w:p>
    <w:p>
      <w:r>
        <w:rPr>
          <w:b/>
        </w:rPr>
        <w:t xml:space="preserve">• </w:t>
      </w:r>
      <w:r>
        <w:t>CVE-2001-1131: "..." in cd command in FTP server</w:t>
      </w:r>
    </w:p>
    <w:p>
      <w:r>
        <w:rPr>
          <w:b/>
        </w:rPr>
        <w:t xml:space="preserve">• </w:t>
      </w:r>
      <w:r>
        <w:t>CVE-2001-0480: read of arbitrary files and directories using GET or CD with "..." in Windows-based FTP server.</w:t>
      </w:r>
    </w:p>
    <w:p>
      <w:r>
        <w:rPr>
          <w:b/>
        </w:rPr>
        <w:t xml:space="preserve">• </w:t>
      </w:r>
      <w:r>
        <w:t>CVE-2002-0288: read files using "." and Unicode-encoded "/" or "\" characters in the URL.</w:t>
      </w:r>
    </w:p>
    <w:p>
      <w:r>
        <w:rPr>
          <w:b/>
        </w:rPr>
        <w:t xml:space="preserve">• </w:t>
      </w:r>
      <w:r>
        <w:t>CVE-2003-0313: Directory listing of web server using "..."</w:t>
      </w:r>
    </w:p>
    <w:p>
      <w:r>
        <w:rPr>
          <w:b/>
        </w:rPr>
        <w:t xml:space="preserve">• </w:t>
      </w:r>
      <w:r>
        <w:t>CVE-2005-1658: Triple dot</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validating filenames, use stringent allowlists that limit the character set to be used. If feasible, only allow a single "." character in the filename to avoid weaknesses such as CWE-23, and exclude directory separators such as "/" to avoid CWE-36. Use a list of allowable file extensions, which will help to avoid CWE-434. Do not rely exclusively on a filtering mechanism that removes potentially dangerous characters. This is equivalent to a denylist, which may be incomplete (CWE-184). For example, filtering "/" is insufficient protection if the filesystem also supports the use of "\" as a directory separator. Another possible error could occur when the filtering is applied in a way that still produces dangerous data (CWE-182). For example, if "../" sequences are removed from the ".../...//" string in a sequential fashion, two instances of "../" would be removed from the original string, but the remaining characters would still form the "../" string. (Effectiveness: High)</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Maintenance: This manipulation-focused entry is currently hiding two distinct weaknesses, so it might need to be split. The manipulation is effective in two different contexts: it is equivalent to "..\.." on Windows, or it can take advantage of incomplete filtering, e.g. if the programmer does a single-pass removal of "./" in a string (collapse of data into unsafe value, CWE-182).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