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CWE-345</w:t>
      </w:r>
    </w:p>
    <w:p>
      <w:pPr>
        <w:pStyle w:val="Heading2"/>
      </w:pPr>
      <w:r>
        <w:t>Description</w:t>
      </w:r>
    </w:p>
    <w:p>
      <w:r>
        <w:t>The product does not sufficiently verify the origin or authenticity of data, in a way that causes it to accept invalid data.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CVE-2022-30260: Distributed Control System (DCS) does not sign firmware images and only relies on insecure checksums for integrity checks</w:t>
      </w:r>
    </w:p>
    <w:p>
      <w:r>
        <w:rPr>
          <w:b/>
        </w:rPr>
        <w:t xml:space="preserve">• </w:t>
      </w:r>
      <w:r>
        <w:t>CVE-2022-30267: Distributed Control System (DCS) does not sign firmware images and only relies on insecure checksums for integrity checks</w:t>
      </w:r>
    </w:p>
    <w:p>
      <w:r>
        <w:rPr>
          <w:b/>
        </w:rPr>
        <w:t xml:space="preserve">• </w:t>
      </w:r>
      <w:r>
        <w:t>CVE-2022-30272: Remote Terminal Unit (RTU) does not use signatures for firmware images and relies on insecure checksums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CAPEC-111</w:t>
      </w:r>
    </w:p>
    <w:p>
      <w:pPr>
        <w:pStyle w:val="ListBullet"/>
      </w:pPr>
      <w:r>
        <w:t>CAPEC-141</w:t>
      </w:r>
    </w:p>
    <w:p>
      <w:pPr>
        <w:pStyle w:val="ListBullet"/>
      </w:pPr>
      <w:r>
        <w:t>CAPEC-142</w:t>
      </w:r>
    </w:p>
    <w:p>
      <w:pPr>
        <w:pStyle w:val="ListBullet"/>
      </w:pPr>
      <w:r>
        <w:t>CAPEC-148</w:t>
      </w:r>
    </w:p>
    <w:p>
      <w:pPr>
        <w:pStyle w:val="ListBullet"/>
      </w:pPr>
      <w:r>
        <w:t>CAPEC-218</w:t>
      </w:r>
    </w:p>
    <w:p>
      <w:pPr>
        <w:pStyle w:val="ListBullet"/>
      </w:pPr>
      <w:r>
        <w:t>CAPEC-384</w:t>
      </w:r>
    </w:p>
    <w:p>
      <w:pPr>
        <w:pStyle w:val="ListBullet"/>
      </w:pPr>
      <w:r>
        <w:t>CAPEC-385</w:t>
      </w:r>
    </w:p>
    <w:p>
      <w:pPr>
        <w:pStyle w:val="ListBullet"/>
      </w:pPr>
      <w:r>
        <w:t>CAPEC-386</w:t>
      </w:r>
    </w:p>
    <w:p>
      <w:pPr>
        <w:pStyle w:val="ListBullet"/>
      </w:pPr>
      <w:r>
        <w:t>CAPEC-387</w:t>
      </w:r>
    </w:p>
    <w:p>
      <w:pPr>
        <w:pStyle w:val="ListBullet"/>
      </w:pPr>
      <w:r>
        <w:t>CAPEC-388</w:t>
      </w:r>
    </w:p>
    <w:p>
      <w:pPr>
        <w:pStyle w:val="ListBullet"/>
      </w:pPr>
      <w:r>
        <w:t>CAPEC-665</w:t>
      </w:r>
    </w:p>
    <w:p>
      <w:pPr>
        <w:pStyle w:val="ListBullet"/>
      </w:pPr>
      <w:r>
        <w:t>CAPEC-701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T1491: Defacement</w:t>
      </w:r>
      <w:r>
        <w:t xml:space="preserve"> (Tactics: impact)</w:t>
      </w:r>
    </w:p>
    <w:p>
      <w:r>
        <w:rPr>
          <w:b/>
        </w:rPr>
        <w:t xml:space="preserve">• </w:t>
      </w:r>
      <w:r>
        <w:t>T1542.002: Component Firmware</w:t>
      </w:r>
      <w:r>
        <w:t xml:space="preserve"> (Tactics: persistence, defense-evasion)</w:t>
      </w:r>
    </w:p>
    <w:p>
      <w:r>
        <w:rPr>
          <w:b/>
        </w:rPr>
        <w:t xml:space="preserve">• </w:t>
      </w:r>
      <w:r>
        <w:t>T1584.002: DNS Server</w:t>
      </w:r>
      <w:r>
        <w:t xml:space="preserve"> (Tactics: resource-development)</w:t>
      </w:r>
    </w:p>
    <w:p>
      <w:r>
        <w:rPr>
          <w:b/>
        </w:rPr>
        <w:t xml:space="preserve">• </w:t>
      </w:r>
      <w:r>
        <w:t>T1557.002: ARP Cache Poisoning</w:t>
      </w:r>
      <w:r>
        <w:t xml:space="preserve"> (Tactics: credential-access, collection)</w:t>
      </w:r>
    </w:p>
    <w:p>
      <w:r>
        <w:rPr>
          <w:b/>
        </w:rPr>
        <w:t xml:space="preserve">• </w:t>
      </w:r>
      <w:r>
        <w:t>T1556: Modify Authentication Process</w:t>
      </w:r>
      <w:r>
        <w:t xml:space="preserve"> (Tactics: credential-access, defense-evasion, persistence)</w:t>
      </w:r>
    </w:p>
    <w:p>
      <w:r>
        <w:rPr>
          <w:b/>
        </w:rPr>
        <w:t xml:space="preserve">• </w:t>
      </w:r>
      <w:r>
        <w:t>T1211: Exploitation for Defense Evasion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Context,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Multiple vendors did not sign firmware images.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"origin validation" could fall under this.</w:t>
      </w:r>
    </w:p>
    <w:p>
      <w:r>
        <w:rPr>
          <w:b/>
        </w:rPr>
        <w:t xml:space="preserve">• </w:t>
      </w:r>
      <w:r>
        <w:t>Maintenance: The specific ways in which the origin is not properly identified should be laid out as separate weaknesses. In some sense, this is more like a category.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