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CWE-372</w:t>
      </w:r>
    </w:p>
    <w:p>
      <w:pPr>
        <w:pStyle w:val="Heading2"/>
      </w:pPr>
      <w:r>
        <w:t>Description</w:t>
      </w:r>
    </w:p>
    <w:p>
      <w:r>
        <w:t>The product does not properly determine which state it is in, causing it to assume it is in state X when in fact it is in state Y, causing it to perform incorrect operations in a security-relevant manner.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CAPEC-140</w:t>
      </w:r>
    </w:p>
    <w:p>
      <w:pPr>
        <w:pStyle w:val="ListBullet"/>
      </w:pPr>
      <w:r>
        <w:t>CAPEC-74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Varies by Context, Unexpected State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This conceptually overlaps other categories such as insufficient verification, but this entry refers to the product's incorrect perception of its own state.</w:t>
      </w:r>
    </w:p>
    <w:p>
      <w:r>
        <w:rPr>
          <w:b/>
        </w:rPr>
        <w:t xml:space="preserve">• </w:t>
      </w:r>
      <w:r>
        <w:t>Relationship: This is probably resultant from other weaknesses such as unhandled error conditions, inability to handle out-of-order steps, multiple interpretation errors, etc.</w:t>
      </w:r>
    </w:p>
    <w:p>
      <w:r>
        <w:rPr>
          <w:b/>
        </w:rPr>
        <w:t xml:space="preserve">• </w:t>
      </w:r>
      <w:r>
        <w:t>Maintenance: This entry is being considered for deprecation.  It was poorly-defined in PLOVER and is not easily described using the behavior/resource/property model of vulnerability theory.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