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CWE-456</w:t>
      </w:r>
    </w:p>
    <w:p>
      <w:pPr>
        <w:pStyle w:val="Heading2"/>
      </w:pPr>
      <w:r>
        <w:t>Description</w:t>
      </w:r>
    </w:p>
    <w:p>
      <w:r>
        <w:t>The product does not initialize critical variables, which causes the execution environment to use unexpected values.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CVE-2020-6078: Chain: The return value of a function returning a pointer is not checked for success (CWE-252) resulting in the later use of an uninitialized variable (CWE-456) and a null pointer dereference (CWE-476)</w:t>
      </w:r>
    </w:p>
    <w:p>
      <w:r>
        <w:rPr>
          <w:b/>
        </w:rPr>
        <w:t xml:space="preserve">• </w:t>
      </w:r>
      <w:r>
        <w:t>CVE-2019-3836: Chain: secure communications library does not initialize a local variable for a data structure (CWE-456), leading to access of an uninitialized pointer (CWE-824).</w:t>
      </w:r>
    </w:p>
    <w:p>
      <w:r>
        <w:rPr>
          <w:b/>
        </w:rPr>
        <w:t xml:space="preserve">• </w:t>
      </w:r>
      <w:r>
        <w:t>CVE-2018-14641: Chain: C union member is not initialized (CWE-456), leading to access of invalid pointer (CWE-824)</w:t>
      </w:r>
    </w:p>
    <w:p>
      <w:r>
        <w:rPr>
          <w:b/>
        </w:rPr>
        <w:t xml:space="preserve">• </w:t>
      </w:r>
      <w:r>
        <w:t>CVE-2009-2692: Chain: Use of an unimplemented network socket operation pointing to an uninitialized handler function (CWE-456) causes a crash because of a null pointer dereference (CWE-476).</w:t>
      </w:r>
    </w:p>
    <w:p>
      <w:r>
        <w:rPr>
          <w:b/>
        </w:rPr>
        <w:t xml:space="preserve">• </w:t>
      </w:r>
      <w:r>
        <w:t>CVE-2020-20739: A variable that has its value set in a conditional statement is sometimes used when the conditional fails, sometimes causing data leakage</w:t>
      </w:r>
    </w:p>
    <w:p>
      <w:r>
        <w:rPr>
          <w:b/>
        </w:rPr>
        <w:t xml:space="preserve">• </w:t>
      </w:r>
      <w:r>
        <w:t>CVE-2005-2978: Product uses uninitialized variables for size and index, leading to resultant buffer overflow.</w:t>
      </w:r>
    </w:p>
    <w:p>
      <w:r>
        <w:rPr>
          <w:b/>
        </w:rPr>
        <w:t xml:space="preserve">• </w:t>
      </w:r>
      <w:r>
        <w:t>CVE-2005-2109: Internal variable in PHP application is not initialized, allowing external modification.</w:t>
      </w:r>
    </w:p>
    <w:p>
      <w:r>
        <w:rPr>
          <w:b/>
        </w:rPr>
        <w:t xml:space="preserve">• </w:t>
      </w:r>
      <w:r>
        <w:t>CVE-2005-2193: Array variable not initialized in PHP application, leading to resultant SQL injection.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Unexpected State, Quality Degradation, Varies by Context — Notes: The uninitialized data may be invalid, causing logic errors within the program. In some cases, this could result in a security problem.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Check that critical variables are initialized. (Effectiveness: N/A)</w:t>
      </w:r>
    </w:p>
    <w:p>
      <w:r>
        <w:rPr>
          <w:b/>
        </w:rPr>
        <w:t xml:space="preserve">• </w:t>
      </w:r>
      <w:r>
        <w:t>Testing: Use a static analysis tool to spot non-initialized variables.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This code attempts to extract two integer values out of a formatted, user-supplied input. However, if an attacker were to provide an input of the form: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The $isAdmin variable is set to true if the user is an admin, but is uninitialized otherwise. If PHP's register_globals feature is enabled, an attacker can set uninitialized variables like $isAdmin to arbitrary values, in this case gaining administrator privileges by setting $isAdmin to true.</w:t>
      </w:r>
    </w:p>
    <w:p>
      <w:r>
        <w:rPr>
          <w:b/>
        </w:rPr>
        <w:t xml:space="preserve">• </w:t>
      </w:r>
      <w:r>
        <w:t>However, if the method setUser is not called before authenticateUser then the user variable will not have been initialized and will result in a NullPointerException. The code should verify that the user variable has been initialized before it is used, as in the following code.</w:t>
      </w:r>
    </w:p>
    <w:p>
      <w:r>
        <w:rPr>
          <w:b/>
        </w:rPr>
        <w:t xml:space="preserve">• </w:t>
      </w:r>
      <w:r>
        <w:t>When the printf() is reached,</w:t>
        <w:br/>
        <w:t xml:space="preserve">              test_string might be an unexpected address, so the</w:t>
        <w:br/>
        <w:t xml:space="preserve">              printf might print junk strings (CWE-457). To fix this code, there are a couple approaches to</w:t>
        <w:br/>
        <w:tab/>
        <w:tab/>
        <w:tab/>
        <w:t xml:space="preserve">  making sure that test_string has been properly set once</w:t>
        <w:br/>
        <w:tab/>
        <w:tab/>
        <w:tab/>
        <w:t xml:space="preserve">  it reaches the printf(). One solution would be to set test_string to an</w:t>
        <w:br/>
        <w:tab/>
        <w:tab/>
        <w:tab/>
        <w:t xml:space="preserve">  acceptable default before the conditional:</w:t>
      </w:r>
    </w:p>
    <w:p>
      <w:r>
        <w:rPr>
          <w:b/>
        </w:rPr>
        <w:t xml:space="preserve">• </w:t>
      </w:r>
      <w:r>
        <w:t>In PgServiceResolver.java, when pgType is "card" indicating a card</w:t>
        <w:br/>
        <w:tab/>
        <w:tab/>
        <w:tab/>
        <w:t xml:space="preserve">    payment, orderPgData.validateAmount() is not called - that is, the</w:t>
        <w:br/>
        <w:tab/>
        <w:tab/>
        <w:tab/>
        <w:t xml:space="preserve">    amount is not validated to be the same as the expected price. Since isPaymentAmountTampered is declared as a private boolean, but it</w:t>
        <w:br/>
        <w:tab/>
        <w:tab/>
        <w:tab/>
        <w:t xml:space="preserve">    is not initialized, it is forcibly initialized to false by the Java</w:t>
        <w:br/>
        <w:tab/>
        <w:tab/>
        <w:tab/>
        <w:t xml:space="preserve">    compiler [REF-1476]. If the adversary modifies the price, e.g., changing paymentAmount from</w:t>
        <w:br/>
        <w:tab/>
        <w:tab/>
        <w:tab/>
        <w:t xml:space="preserve">    100 to 10, then no validation is performed. Since</w:t>
        <w:br/>
        <w:tab/>
        <w:tab/>
        <w:tab/>
        <w:t xml:space="preserve">    isPaymentAmountTampered is "false" because of the default</w:t>
        <w:br/>
        <w:tab/>
        <w:tab/>
        <w:tab/>
        <w:t xml:space="preserve">    initialization, the code finishes processing the payment because it</w:t>
        <w:br/>
        <w:tab/>
        <w:tab/>
        <w:tab/>
        <w:t xml:space="preserve">    does not believe that the amount has been changed.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weakness is a major factor in a number of resultant weaknesses, especially in web applications that allow global variable initialization (such as PHP) with libraries that can be directly requested.</w:t>
      </w:r>
    </w:p>
    <w:p>
      <w:r>
        <w:rPr>
          <w:b/>
        </w:rPr>
        <w:t xml:space="preserve">• </w:t>
      </w:r>
      <w:r>
        <w:t>Research Gap: It is highly likely that a large number of resultant weaknesses have missing initialization as a primary factor, but researcher reports generally do not provide this level of detail.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