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CWE-563</w:t>
      </w:r>
    </w:p>
    <w:p>
      <w:pPr>
        <w:pStyle w:val="Heading2"/>
      </w:pPr>
      <w:r>
        <w:t>Description</w:t>
      </w:r>
    </w:p>
    <w:p>
      <w:r>
        <w:t>The variable's value is assigned but never used, making it a dead store.</w:t>
      </w:r>
    </w:p>
    <w:p>
      <w:pPr>
        <w:pStyle w:val="Heading2"/>
      </w:pPr>
      <w:r>
        <w:t>Extended Description</w:t>
      </w:r>
    </w:p>
    <w:p>
      <w:r>
        <w:t>After the assignment, the variable is either assigned another value or goes out of scope. It is likely that the variable is simply vestigial, but it is also possible that the unused variable points out a bug.</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Impact: Quality Degradation, Varies by Context — Notes: This weakness could be an indication of a bug in the program or a deprecated variable that was not removed and is an indication of poor quality. This could lead to further bugs and the introduction of weaknesses.</w:t>
      </w:r>
    </w:p>
    <w:p>
      <w:pPr>
        <w:pStyle w:val="Heading2"/>
      </w:pPr>
      <w:r>
        <w:t>Potential Mitigations</w:t>
      </w:r>
    </w:p>
    <w:p>
      <w:r>
        <w:rPr>
          <w:b/>
        </w:rPr>
        <w:t xml:space="preserve">• </w:t>
      </w:r>
      <w:r>
        <w:t>Implementation: Remove unused variables from the code. (Effectiveness: N/A)</w:t>
      </w:r>
    </w:p>
    <w:p>
      <w:pPr>
        <w:pStyle w:val="Heading2"/>
      </w:pPr>
      <w:r>
        <w:t>Demonstrative Examples</w:t>
      </w:r>
    </w:p>
    <w:p>
      <w:r>
        <w:rPr>
          <w:b/>
        </w:rPr>
        <w:t xml:space="preserve">• </w:t>
      </w:r>
      <w:r>
        <w:t>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