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CWE-622</w:t>
      </w:r>
    </w:p>
    <w:p>
      <w:pPr>
        <w:pStyle w:val="Heading2"/>
      </w:pPr>
      <w:r>
        <w:t>Description</w:t>
      </w:r>
    </w:p>
    <w:p>
      <w:r>
        <w:t>The product adds hooks to user-accessible API functions, but it does not properly validate the arguments. This could lead to resultant vulnerabilities.</w:t>
      </w:r>
    </w:p>
    <w:p>
      <w:pPr>
        <w:pStyle w:val="Heading2"/>
      </w:pPr>
      <w:r>
        <w:t>Extended Description</w:t>
      </w:r>
    </w:p>
    <w:p>
      <w:r>
        <w:t>Such hooks can be used in defensive software that runs with privileges, such as anti-virus or firewall, which hooks kernel calls. When the arguments are not validated, they could be used to bypass the protection scheme or attack the product itself.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CVE-2007-0708: DoS in firewall using standard Microsoft functions</w:t>
      </w:r>
    </w:p>
    <w:p>
      <w:r>
        <w:rPr>
          <w:b/>
        </w:rPr>
        <w:t xml:space="preserve">• </w:t>
      </w:r>
      <w:r>
        <w:t>CVE-2006-7160: DoS in firewall using standard Microsoft functions</w:t>
      </w:r>
    </w:p>
    <w:p>
      <w:r>
        <w:rPr>
          <w:b/>
        </w:rPr>
        <w:t xml:space="preserve">• </w:t>
      </w:r>
      <w:r>
        <w:t>CVE-2007-1376: function does not verify that its argument is the proper type, leading to arbitrary memory write</w:t>
      </w:r>
    </w:p>
    <w:p>
      <w:r>
        <w:rPr>
          <w:b/>
        </w:rPr>
        <w:t xml:space="preserve">• </w:t>
      </w:r>
      <w:r>
        <w:t>CVE-2007-1220: invalid syscall arguments bypass code execution limits</w:t>
      </w:r>
    </w:p>
    <w:p>
      <w:r>
        <w:rPr>
          <w:b/>
        </w:rPr>
        <w:t xml:space="preserve">• </w:t>
      </w:r>
      <w:r>
        <w:t>CVE-2006-4541: DoS in IDS via NULL argument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Ensure that all arguments are verified, as defined by the API you are protecting. (Effectiveness: N/A)</w:t>
      </w:r>
    </w:p>
    <w:p>
      <w:r>
        <w:rPr>
          <w:b/>
        </w:rPr>
        <w:t xml:space="preserve">• </w:t>
      </w:r>
      <w:r>
        <w:t>Architecture and Design: Drop privileges before invoking such functions, if possible.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