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CWE-655</w:t>
      </w:r>
    </w:p>
    <w:p>
      <w:pPr>
        <w:pStyle w:val="Heading2"/>
      </w:pPr>
      <w:r>
        <w:t>Description</w:t>
      </w:r>
    </w:p>
    <w:p>
      <w:r>
        <w:t>The product has a protection mechanism that is too difficult or inconvenient to use, encouraging non-malicious users to disable or bypass the mechanism, whether by accident or on purpose.</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Bypass Protection Mechanism — Notes: By bypassing the security mechanism, a user might leave the system in a less secure state than intended by the administrator, making it more susceptible to compromise.</w:t>
      </w:r>
    </w:p>
    <w:p>
      <w:pPr>
        <w:pStyle w:val="Heading2"/>
      </w:pPr>
      <w:r>
        <w:t>Potential Mitigations</w:t>
      </w:r>
    </w:p>
    <w:p>
      <w:r>
        <w:rPr>
          <w:b/>
        </w:rPr>
        <w:t xml:space="preserve">• </w:t>
      </w:r>
      <w:r>
        <w:t>Testing: Where possible, perform human factors and usability studies to identify where your product's security mechanisms are difficult to use, and why. (Effectiveness: N/A)</w:t>
      </w:r>
    </w:p>
    <w:p>
      <w:r>
        <w:rPr>
          <w:b/>
        </w:rPr>
        <w:t xml:space="preserve">• </w:t>
      </w:r>
      <w:r>
        <w:t>Architecture and Design: Make the security mechanism as seamless as possible, while also providing the user with sufficient details when a security decision produces unexpected results.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r>
        <w:rPr>
          <w:b/>
        </w:rPr>
        <w:t xml:space="preserve">• </w:t>
      </w:r>
      <w:r>
        <w:t>N/A</w:t>
      </w:r>
    </w:p>
    <w:p>
      <w:pPr>
        <w:pStyle w:val="Heading2"/>
      </w:pPr>
      <w:r>
        <w:t>Notes</w:t>
      </w:r>
    </w:p>
    <w:p>
      <w:r>
        <w:rPr>
          <w:b/>
        </w:rPr>
        <w:t xml:space="preserve">• </w:t>
      </w:r>
      <w:r>
        <w:t>Other: This weakness covers many security measures causing user inconvenience, requiring effort or causing frustration, that are disproportionate to the risks or value of the protected assets, or that are perceived to be ineffective.</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