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</w:t>
      </w:r>
    </w:p>
    <w:p>
      <w:pPr>
        <w:pStyle w:val="Heading2"/>
      </w:pPr>
      <w:r>
        <w:t>Description</w:t>
      </w:r>
    </w:p>
    <w:p>
      <w:r>
        <w:t>The default error page of a web application should not display sensitive information about the product.</w:t>
      </w:r>
    </w:p>
    <w:p>
      <w:pPr>
        <w:pStyle w:val="Heading2"/>
      </w:pPr>
      <w:r>
        <w:t>Extended Description</w:t>
      </w:r>
    </w:p>
    <w:p>
      <w:r>
        <w:t>A Web application must define a default error page for 4xx errors (e.g. 404), 5xx (e.g. 500) errors and catch java.lang.Throwable exceptions to prevent attackers from mining information from the application container's built-in error response. When an attacker explores a web site looking for vulnerabilities, the amount of information that the site provides is crucial to the eventual success or failure of any attempted attacks.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Application Data — Notes: A stack trace might show the attacker a malformed SQL query string, the type of database being used, and the version of the application container. This information enables the attacker to target known vulnerabilities in these components.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Handle exceptions appropriately in source code. (Effectiveness: N/A)</w:t>
      </w:r>
    </w:p>
    <w:p>
      <w:r>
        <w:rPr>
          <w:b/>
        </w:rPr>
        <w:t xml:space="preserve">• </w:t>
      </w:r>
      <w:r>
        <w:t>Implementation: Always define appropriate error pages. The application configuration should specify a default error page in order to guarantee that the application will never leak error messages to an attacker. Handling standard HTTP error codes is useful and user-friendly in addition to being a good security practice, and a good configuration will also define a last-chance error handler that catches any exception that could possibly be thrown by the application. (Effectiveness: N/A)</w:t>
      </w:r>
    </w:p>
    <w:p>
      <w:r>
        <w:rPr>
          <w:b/>
        </w:rPr>
        <w:t xml:space="preserve">• </w:t>
      </w:r>
      <w:r>
        <w:t>Implementation: Do not attempt to process an error or attempt to mask it. (Effectiveness: N/A)</w:t>
      </w:r>
    </w:p>
    <w:p>
      <w:r>
        <w:rPr>
          <w:b/>
        </w:rPr>
        <w:t xml:space="preserve">• </w:t>
      </w:r>
      <w:r>
        <w:t>Implementation: Verify return values are correct and do not supply sensitive information about the system.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