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CWE-78</w:t>
      </w:r>
    </w:p>
    <w:p>
      <w:pPr>
        <w:pStyle w:val="Heading2"/>
      </w:pPr>
      <w:r>
        <w:t>Description</w:t>
      </w:r>
    </w:p>
    <w:p>
      <w:r>
        <w:t>The product constructs all or part of an OS command using externally-influenced input from an upstream component, but it does not neutralize or incorrectly neutralizes special elements that could modify the intended OS command when it is sent to a downstream component.</w:t>
      </w:r>
    </w:p>
    <w:p>
      <w:pPr>
        <w:pStyle w:val="Heading2"/>
      </w:pPr>
      <w:r>
        <w:t>Extended Description</w:t>
      </w:r>
    </w:p>
    <w:p>
      <w:r>
        <w:t>This weakness can lead to a vulnerability in environments in which the attacker does not have direct access to the operating system, such as in web applications. Alternately, if the weakness occurs in a privileged program, it could allow the attacker to specify commands that normally would not be accessible, or to call alternate commands with privileges that the attacker does not have. The problem is exacerbated if the compromised process does not follow the principle of least privilege, because the attacker-controlled commands may run with special system privileges that increases the amount of damage. There are at least two subtypes of OS command injection: The application intends to execute a single, fixed program that is under its own control. It intends to use externally-supplied inputs as arguments to that program. For example, the program might use system("nslookup [HOSTNAME]") to run nslookup and allow the user to supply a HOSTNAME, which is used as an argument. Attackers cannot prevent nslookup from executing. However, if the program does not remove command separators from the HOSTNAME argument, attackers could place the separators into the arguments, which allows them to execute their own program after nslookup has finished executing. The application accepts an input that it uses to fully select which program to run, as well as which commands to use. The application simply redirects this entire command to the operating system. For example, the program might use "exec([COMMAND])" to execute the [COMMAND] that was supplied by the user. If the COMMAND is under attacker control, then the attacker can execute arbitrary commands or programs. If the command is being executed using functions like exec() and CreateProcess(), the attacker might not be able to combine multiple commands together in the same line. From a weakness standpoint, these variants represent distinct programmer errors. In the first variant, the programmer clearly intends that input from untrusted parties will be part of the arguments in the command to be executed. In the second variant, the programmer does not intend for the command to be accessible to any untrusted party, but the programmer probably has not accounted for alternate ways in which malicious attackers can provide input.</w:t>
      </w:r>
    </w:p>
    <w:p>
      <w:pPr>
        <w:pStyle w:val="Heading2"/>
      </w:pPr>
      <w:r>
        <w:t>Threat-Mapped Scoring</w:t>
      </w:r>
    </w:p>
    <w:p>
      <w:r>
        <w:t>Score: 0.0</w:t>
      </w:r>
    </w:p>
    <w:p>
      <w:r>
        <w:t>Priority: Unclassified</w:t>
      </w:r>
    </w:p>
    <w:p>
      <w:pPr>
        <w:pStyle w:val="Heading2"/>
      </w:pPr>
      <w:r>
        <w:t>Observed Examples (CVEs)</w:t>
      </w:r>
    </w:p>
    <w:p>
      <w:r>
        <w:rPr>
          <w:b/>
        </w:rPr>
        <w:t xml:space="preserve">• </w:t>
      </w:r>
      <w:r>
        <w:t>CVE-2020-10987: OS command injection in Wi-Fi router, as exploited in the wild per CISA KEV.</w:t>
      </w:r>
      <w:r>
        <w:t xml:space="preserve"> (KEV)</w:t>
      </w:r>
    </w:p>
    <w:p>
      <w:r>
        <w:rPr>
          <w:b/>
        </w:rPr>
        <w:t xml:space="preserve">• </w:t>
      </w:r>
      <w:r>
        <w:t>CVE-2020-10221: Template functionality in network configuration management tool allows OS command injection, as exploited in the wild per CISA KEV.</w:t>
      </w:r>
      <w:r>
        <w:t xml:space="preserve"> (KEV)</w:t>
      </w:r>
    </w:p>
    <w:p>
      <w:r>
        <w:rPr>
          <w:b/>
        </w:rPr>
        <w:t xml:space="preserve">• </w:t>
      </w:r>
      <w:r>
        <w:t>CVE-2020-9054: Chain: improper input validation (CWE-20) in username parameter, leading to OS command injection (CWE-78), as exploited in the wild per CISA KEV.</w:t>
      </w:r>
      <w:r>
        <w:t xml:space="preserve"> (KEV)</w:t>
      </w:r>
    </w:p>
    <w:p>
      <w:r>
        <w:rPr>
          <w:b/>
        </w:rPr>
        <w:t xml:space="preserve">• </w:t>
      </w:r>
      <w:r>
        <w:t>CVE-1999-0067: Canonical example of OS command injection. CGI program does not neutralize "|" metacharacter when invoking a phonebook program.</w:t>
      </w:r>
    </w:p>
    <w:p>
      <w:r>
        <w:rPr>
          <w:b/>
        </w:rPr>
        <w:t xml:space="preserve">• </w:t>
      </w:r>
      <w:r>
        <w:t>CVE-2001-1246: Language interpreter's mail function accepts another argument that is concatenated to a string used in a dangerous popen() call. Since there is no neutralization of this argument, both OS Command Injection (CWE-78) and Argument Injection (CWE-88) are possible.</w:t>
      </w:r>
    </w:p>
    <w:p>
      <w:r>
        <w:rPr>
          <w:b/>
        </w:rPr>
        <w:t xml:space="preserve">• </w:t>
      </w:r>
      <w:r>
        <w:t>CVE-2002-0061: Web server allows command execution using "|" (pipe) character.</w:t>
      </w:r>
    </w:p>
    <w:p>
      <w:r>
        <w:rPr>
          <w:b/>
        </w:rPr>
        <w:t xml:space="preserve">• </w:t>
      </w:r>
      <w:r>
        <w:t>CVE-2003-0041: FTP client does not filter "|" from filenames returned by the server, allowing for OS command injection.</w:t>
      </w:r>
    </w:p>
    <w:p>
      <w:r>
        <w:rPr>
          <w:b/>
        </w:rPr>
        <w:t xml:space="preserve">• </w:t>
      </w:r>
      <w:r>
        <w:t>CVE-2008-2575: Shell metacharacters in a filename in a ZIP archive</w:t>
      </w:r>
    </w:p>
    <w:p>
      <w:r>
        <w:rPr>
          <w:b/>
        </w:rPr>
        <w:t xml:space="preserve">• </w:t>
      </w:r>
      <w:r>
        <w:t>CVE-2002-1898: Shell metacharacters in a telnet:// link are not properly handled when the launching application processes the link.</w:t>
      </w:r>
    </w:p>
    <w:p>
      <w:r>
        <w:rPr>
          <w:b/>
        </w:rPr>
        <w:t xml:space="preserve">• </w:t>
      </w:r>
      <w:r>
        <w:t>CVE-2008-4304: OS command injection through environment variable.</w:t>
      </w:r>
    </w:p>
    <w:p>
      <w:r>
        <w:rPr>
          <w:b/>
        </w:rPr>
        <w:t xml:space="preserve">• </w:t>
      </w:r>
      <w:r>
        <w:t>CVE-2008-4796: OS command injection through https:// URLs</w:t>
      </w:r>
    </w:p>
    <w:p>
      <w:r>
        <w:rPr>
          <w:b/>
        </w:rPr>
        <w:t xml:space="preserve">• </w:t>
      </w:r>
      <w:r>
        <w:t>CVE-2007-3572: Chain: incomplete denylist for OS command injection</w:t>
      </w:r>
    </w:p>
    <w:p>
      <w:r>
        <w:rPr>
          <w:b/>
        </w:rPr>
        <w:t xml:space="preserve">• </w:t>
      </w:r>
      <w:r>
        <w:t>CVE-2012-1988: Product allows remote users to execute arbitrary commands by creating a file whose pathname contains shell metacharacters.</w:t>
      </w:r>
    </w:p>
    <w:p>
      <w:pPr>
        <w:pStyle w:val="Heading2"/>
      </w:pPr>
      <w:r>
        <w:t>Related Attack Patterns (CAPEC)</w:t>
      </w:r>
    </w:p>
    <w:p>
      <w:pPr>
        <w:pStyle w:val="ListBullet"/>
      </w:pPr>
      <w:r>
        <w:t>CAPEC-108</w:t>
      </w:r>
    </w:p>
    <w:p>
      <w:pPr>
        <w:pStyle w:val="ListBullet"/>
      </w:pPr>
      <w:r>
        <w:t>CAPEC-15</w:t>
      </w:r>
    </w:p>
    <w:p>
      <w:pPr>
        <w:pStyle w:val="ListBullet"/>
      </w:pPr>
      <w:r>
        <w:t>CAPEC-43</w:t>
      </w:r>
    </w:p>
    <w:p>
      <w:pPr>
        <w:pStyle w:val="ListBullet"/>
      </w:pPr>
      <w:r>
        <w:t>CAPEC-6</w:t>
      </w:r>
    </w:p>
    <w:p>
      <w:pPr>
        <w:pStyle w:val="ListBullet"/>
      </w:pPr>
      <w:r>
        <w:t>CAPEC-88</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Execute Unauthorized Code or Commands, DoS: Crash, Exit, or Restart, Read Files or Directories, Modify Files or Directories, Read Application Data, Modify Application Data, Hide Activities — Notes: Attackers could execute unauthorized operating system commands, which could then be used to disable the product, or read and modify data for which the attacker does not have permissions to access directly. Since the targeted application is directly executing the commands instead of the attacker, any malicious activities may appear to come from the application or the application's owner.</w:t>
      </w:r>
    </w:p>
    <w:p>
      <w:pPr>
        <w:pStyle w:val="Heading2"/>
      </w:pPr>
      <w:r>
        <w:t>Potential Mitigations</w:t>
      </w:r>
    </w:p>
    <w:p>
      <w:r>
        <w:rPr>
          <w:b/>
        </w:rPr>
        <w:t xml:space="preserve">• </w:t>
      </w:r>
      <w:r>
        <w:t>Architecture and Design: If at all possible, use library calls rather than external processes to recreate the desired functionality. (Effectiveness: N/A)</w:t>
      </w:r>
    </w:p>
    <w:p>
      <w:r>
        <w:rPr>
          <w:b/>
        </w:rPr>
        <w:t xml:space="preserve">• </w:t>
      </w:r>
      <w:r>
        <w:t>Architecture and Design: Run the code in a "jail" or similar sandbox environment that enforces strict boundaries between the process and the operating system. This may effectively restrict which files can be accessed in a particular directory or which commands can be executed by the software. OS-level examples include the Unix chroot jail, AppArmor, and SELinux. In general, managed code may provide some protection. For example, java.io.FilePermission in the Java SecurityManager allows the software to specify restrictions on file operations. This may not be a feasible solution, and it only limits the impact to the operating system; the rest of the application may still be subject to compromise. Be careful to avoid CWE-243 and other weaknesses related to jails. (Effectiveness: Limited)</w:t>
      </w:r>
    </w:p>
    <w:p>
      <w:r>
        <w:rPr>
          <w:b/>
        </w:rPr>
        <w:t xml:space="preserve">• </w:t>
      </w:r>
      <w:r>
        <w:t>Architecture and Design: For any data that will be used to generate a command to be executed, keep as much of that data out of external control as possible. For example, in web applications, this may require storing the data locally in the session's state instead of sending it out to the client in a hidden form field. (Effectiveness: N/A)</w:t>
      </w:r>
    </w:p>
    <w:p>
      <w:r>
        <w:rPr>
          <w:b/>
        </w:rPr>
        <w:t xml:space="preserve">• </w:t>
      </w:r>
      <w:r>
        <w:t>Architecture and Design: 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 (Effectiveness: N/A)</w:t>
      </w:r>
    </w:p>
    <w:p>
      <w:r>
        <w:rPr>
          <w:b/>
        </w:rPr>
        <w:t xml:space="preserve">• </w:t>
      </w:r>
      <w:r>
        <w:t>Architecture and Design: Use a vetted library or framework that does not allow this weakness to occur or provides constructs that make this weakness easier to avoid. For example, consider using the ESAPI Encoding control [REF-45] or a similar tool, library, or framework. These will help the programmer encode outputs in a manner less prone to error.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If the program to be executed allows arguments to be specified within an input file or from standard input, then consider using that mode to pass arguments instead of the command line. (Effectiveness: N/A)</w:t>
      </w:r>
    </w:p>
    <w:p>
      <w:r>
        <w:rPr>
          <w:b/>
        </w:rPr>
        <w:t xml:space="preserve">• </w:t>
      </w:r>
      <w:r>
        <w:t>Architecture and Design: If available, use structured mechanisms that automatically enforce the separation between data and code. These mechanisms may be able to provide the relevant quoting, encoding, and validation automatically, instead of relying on the developer to provide this capability at every point where output is generated. Some languages offer multiple functions that can be used to invoke commands. Where possible, identify any function that invokes a command shell using a single string, and replace it with a function that requires individual arguments. These functions typically perform appropriate quoting and filtering of arguments. For example, in C, the system() function accepts a string that contains the entire command to be executed, whereas execl(), execve(), and others require an array of strings, one for each argument. In Windows, CreateProcess() only accepts one command at a time. In Perl, if system() is provided with an array of arguments, then it will quote each of the arguments.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constructing OS command strings, use stringent allowlists that limit the character set based on the expected value of the parameter in the request. This will indirectly limit the scope of an attack, but this technique is less important than proper output encoding and escaping. Note that proper output encoding, escaping, and quoting is the most effective solution for preventing OS command injection, although input validation may provide some defense-in-depth. This is because it effectively limits what will appear in output. Input validation will not always prevent OS command injection, especially if you are required to support free-form text fields that could contain arbitrary characters. For example, when invoking a mail program, you might need to allow the subject field to contain otherwise-dangerous inputs like ";" and "&gt;" characters, which would need to be escaped or otherwise handled. In this case, stripping the character might reduce the risk of OS command injection, but it would produce incorrect behavior because the subject field would not be recorded as the user intended. This might seem to be a minor inconvenience, but it could be more important when the program relies on well-structured subject lines in order to pass messages to other components. Even if you make a mistake in your validation (such as forgetting one out of 100 input fields), appropriate encoding is still likely to protect you from injection-based attacks. As long as it is not done in isolation, input validation is still a useful technique, since it may significantly reduce your attack surface, allow you to detect some attacks, and provide other security benefits that proper encoding does not address. (Effectiveness: N/A)</w:t>
      </w:r>
    </w:p>
    <w:p>
      <w:r>
        <w:rPr>
          <w:b/>
        </w:rPr>
        <w:t xml:space="preserve">• </w:t>
      </w:r>
      <w:r>
        <w:t>Architecture and Design: When the set of acceptable objects, such as filenames or URLs, is limited or known, create a mapping from a set of fixed input values (such as numeric IDs) to the actual filenames or URLs, and reject all other inputs. (Effectiveness: N/A)</w:t>
      </w:r>
    </w:p>
    <w:p>
      <w:r>
        <w:rPr>
          <w:b/>
        </w:rPr>
        <w:t xml:space="preserve">• </w:t>
      </w:r>
      <w:r>
        <w:t>Operation: Run the code in an environment that performs automatic taint propagation and prevents any command execution that uses tainted variables, such as Perl's "-T" switch. This will force the program to perform validation steps that remove the taint, although you must be careful to correctly validate your inputs so that you do not accidentally mark dangerous inputs as untainted (see CWE-183 and CWE-184). (Effectiveness: N/A)</w:t>
      </w:r>
    </w:p>
    <w:p>
      <w:r>
        <w:rPr>
          <w:b/>
        </w:rPr>
        <w:t xml:space="preserve">• </w:t>
      </w:r>
      <w:r>
        <w:t>Operation: Run the code in an environment that performs automatic taint propagation and prevents any command execution that uses tainted variables, such as Perl's "-T" switch. This will force the program to perform validation steps that remove the taint, although you must be careful to correctly validate your inputs so that you do not accidentally mark dangerous inputs as untainted (see CWE-183 and CWE-184). (Effectiveness: N/A)</w:t>
      </w:r>
    </w:p>
    <w:p>
      <w:r>
        <w:rPr>
          <w:b/>
        </w:rPr>
        <w:t xml:space="preserve">• </w:t>
      </w:r>
      <w:r>
        <w:t>Implementation: Ensure that error messages only contain minimal details that are useful to the intended audience and no one else. The messages need to strike the balance between being too cryptic (which can confuse users) or being too detailed (which may reveal more than intended). The messages should not reveal the methods that were used to determine the error. Attackers can use detailed information to refine or optimize their original attack, thereby increasing their chances of success. If errors must be captured in some detail, record them in log messages, but consider what could occur if the log messages can be viewed by attackers. Highly sensitive information such as passwords should never be saved to log files. Avoid inconsistent messaging that might accidentally tip off an attacker about internal state, such as whether a user account exists or not. In the context of OS Command Injection, error information passed back to the user might reveal whether an OS command is being executed and possibly which command is being used. (Effectiveness: N/A)</w:t>
      </w:r>
    </w:p>
    <w:p>
      <w:r>
        <w:rPr>
          <w:b/>
        </w:rPr>
        <w:t xml:space="preserve">• </w:t>
      </w:r>
      <w:r>
        <w:t>Operation: Use runtime policy enforcement to create an allowlist of allowable commands, then prevent use of any command that does not appear in the allowlist. Technologies such as AppArmor are available to do this. (Effectiveness: N/A)</w:t>
      </w:r>
    </w:p>
    <w:p>
      <w:r>
        <w:rPr>
          <w:b/>
        </w:rPr>
        <w:t xml:space="preserve">• </w:t>
      </w:r>
      <w:r>
        <w:t>Operation: Use an application firewall that can detect attacks against this weakness. It can be beneficial in cases in which the code cannot be fixed (because it is controlled by a third party), as an emergency prevention measure while more comprehensive software assurance measures are applied, or to provide defense in depth. (Effectiveness: Moderate)</w:t>
      </w:r>
    </w:p>
    <w:p>
      <w:r>
        <w:rPr>
          <w:b/>
        </w:rPr>
        <w:t xml:space="preserve">• </w:t>
      </w:r>
      <w:r>
        <w:t>Architecture and Design: Run your code using the lowest privileges that are required to accomplish the necessary tasks [REF-76]. If possible, create isolated accounts with limited privileges that are only used for a single task. That way, a successful attack will not immediately give the attacker access to the rest of the software or its environment. For example, database applications rarely need to run as the database administrator, especially in day-to-day operations. (Effectiveness: N/A)</w:t>
      </w:r>
    </w:p>
    <w:p>
      <w:r>
        <w:rPr>
          <w:b/>
        </w:rPr>
        <w:t xml:space="preserve">• </w:t>
      </w:r>
      <w:r>
        <w:t>Operation: When using PHP, configure the application so that it does not use register_globals. During implementation, develop the application so that it does not rely on this feature, but be wary of implementing a register_globals emulation that is subject to weaknesses such as CWE-95, CWE-621, and similar issues.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$userName variable is not checked for malicious input. An attacker could set the $userName variable to an arbitrary OS command such as:</w:t>
      </w:r>
    </w:p>
    <w:p>
      <w:r>
        <w:rPr>
          <w:b/>
        </w:rPr>
        <w:t xml:space="preserve">• </w:t>
      </w:r>
      <w:r>
        <w:t>Because the program runs with root privileges, the call to system() also executes with root privileges. If a user specifies a standard filename, the call works as expected. However, if an attacker passes a string of the form ";rm -rf /", then the call to system() fails to execute cat due to a lack of arguments and then plows on to recursively delete the contents of the root partition.</w:t>
      </w:r>
    </w:p>
    <w:p>
      <w:r>
        <w:rPr>
          <w:b/>
        </w:rPr>
        <w:t xml:space="preserve">• </w:t>
      </w:r>
      <w:r>
        <w:t>Suppose an attacker provides a domain name like this:</w:t>
      </w:r>
    </w:p>
    <w:p>
      <w:r>
        <w:rPr>
          <w:b/>
        </w:rPr>
        <w:t xml:space="preserve">• </w:t>
      </w:r>
      <w:r>
        <w:t>If an attacker has control over this property, then they could modify the property to point to a dangerous program.</w:t>
      </w:r>
    </w:p>
    <w:p>
      <w:r>
        <w:rPr>
          <w:b/>
        </w:rPr>
        <w:t xml:space="preserve">• </w:t>
      </w:r>
      <w:r>
        <w:t>However, the method does not verify that the contents of the coordinates input parameter includes only correctly-formatted latitude and longitude coordinates. If the input coordinates were not validated prior to the call to this method, a malicious user could execute another program local to the application server by appending '&amp;' followed by the command for another program to the end of the coordinate string. The '&amp;' instructs the Windows operating system to execute another program.</w:t>
      </w:r>
    </w:p>
    <w:p>
      <w:r>
        <w:rPr>
          <w:b/>
        </w:rPr>
        <w:t xml:space="preserve">• </w:t>
      </w:r>
      <w:r>
        <w:t>The problem here is that the program does not do any validation on the backuptype parameter read from the user. Typically the Runtime.exec() function will not execute multiple commands, but in this case the program first runs the cmd.exe shell in order to run multiple commands with a single call to Runtime.exec(). Once the shell is invoked, it will happily execute multiple commands separated by two ampersands. If an attacker passes a string of the form "&amp; del c:\\dbms\\*.*", then the application will execute this command along with the others specified by the program. Because of the nature of the application, it runs with the privileges necessary to interact with the database, which means whatever command the attacker injects will run with those privileges as well.</w:t>
      </w:r>
    </w:p>
    <w:p>
      <w:r>
        <w:rPr>
          <w:b/>
        </w:rPr>
        <w:t xml:space="preserve">• </w:t>
      </w:r>
      <w:r>
        <w:t>Used normally, the output is simply the contents of the file requested, such as Story.txt:</w:t>
      </w:r>
    </w:p>
    <w:p>
      <w:pPr>
        <w:pStyle w:val="Heading2"/>
      </w:pPr>
      <w:r>
        <w:t>Notes</w:t>
      </w:r>
    </w:p>
    <w:p>
      <w:r>
        <w:rPr>
          <w:b/>
        </w:rPr>
        <w:t xml:space="preserve">• </w:t>
      </w:r>
      <w:r>
        <w:t>Terminology: The "OS command injection" phrase carries different meanings to different people. For some people, it only refers to cases in which the attacker injects command separators into arguments for an application-controlled program that is being invoked. For some people, it refers to any type of attack that can allow the attacker to execute OS commands of their own choosing. This usage could include untrusted search path weaknesses (CWE-426) that cause the application to find and execute an attacker-controlled program. Further complicating the issue is the case when argument injection (CWE-88) allows alternate command-line switches or options to be inserted into the command line, such as an "-exec" switch whose purpose may be to execute the subsequent argument as a command (this -exec switch exists in the UNIX "find" command, for example). In this latter case, however, CWE-88 could be regarded as the primary weakness in a chain with CWE-78.</w:t>
      </w:r>
    </w:p>
    <w:p>
      <w:r>
        <w:rPr>
          <w:b/>
        </w:rPr>
        <w:t xml:space="preserve">• </w:t>
      </w:r>
      <w:r>
        <w:t>Research Gap: More investigation is needed into the distinction between the OS command injection variants, including the role with argument injection (CWE-88). Equivalent distinctions may exist in other injection-related problems such as SQL injection.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