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CWE-793</w:t>
      </w:r>
    </w:p>
    <w:p>
      <w:pPr>
        <w:pStyle w:val="Heading2"/>
      </w:pPr>
      <w:r>
        <w:t>Description</w:t>
      </w:r>
    </w:p>
    <w:p>
      <w:r>
        <w:t>The product receives data from an upstream component, but only filters a single instance of a special element before sending it to a downstream component.</w:t>
      </w:r>
    </w:p>
    <w:p>
      <w:pPr>
        <w:pStyle w:val="Heading2"/>
      </w:pPr>
      <w:r>
        <w:t>Extended Description</w:t>
      </w:r>
    </w:p>
    <w:p>
      <w:r>
        <w:t>Incomplete filtering of this nature may be location-dependent, as in only the first or last element is filtered.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Since the regular expression does not have the /g global match modifier, it only removes the first instance of "../" it comes across. So an input value such as: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