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CWE-910</w:t>
      </w:r>
    </w:p>
    <w:p>
      <w:pPr>
        <w:pStyle w:val="Heading2"/>
      </w:pPr>
      <w:r>
        <w:t>Description</w:t>
      </w:r>
    </w:p>
    <w:p>
      <w:r>
        <w:t>The product uses or accesses a file descriptor after it has been closed.</w:t>
      </w:r>
    </w:p>
    <w:p>
      <w:pPr>
        <w:pStyle w:val="Heading2"/>
      </w:pPr>
      <w:r>
        <w:t>Extended Description</w:t>
      </w:r>
    </w:p>
    <w:p>
      <w:r>
        <w:t>After a file descriptor for a particular file or device has been released, it can be reused. The code might not write to the original file, since the reused file descriptor might reference a different file or device.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Read Files or Directories — Notes: The program could read data from the wrong file.</w:t>
      </w:r>
    </w:p>
    <w:p>
      <w:r>
        <w:rPr>
          <w:b/>
        </w:rPr>
        <w:t xml:space="preserve">• </w:t>
      </w:r>
      <w:r>
        <w:t>Impact: DoS: Crash, Exit, or Restart — Notes: Accessing a file descriptor that has been closed can cause a crash.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C (Class: None, Prevalence: Sometimes)</w:t>
      </w:r>
    </w:p>
    <w:p>
      <w:r>
        <w:rPr>
          <w:b/>
        </w:rPr>
        <w:t xml:space="preserve">• </w:t>
      </w:r>
      <w:r>
        <w:t>C++ (Class: None, Prevalence: Sometimes)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